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rPr/>
      </w:pPr>
      <w:r w:rsidDel="00000000" w:rsidR="00000000" w:rsidRPr="00000000">
        <w:rPr/>
        <w:drawing>
          <wp:inline distB="0" distT="0" distL="0" distR="0">
            <wp:extent cx="1645920" cy="1371600"/>
            <wp:effectExtent b="0" l="0" r="0" t="0"/>
            <wp:docPr id="5"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1645920" cy="137160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spacing w:after="200" w:line="276" w:lineRule="auto"/>
        <w:rPr>
          <w:b w:val="1"/>
          <w:sz w:val="48"/>
          <w:szCs w:val="48"/>
        </w:rPr>
      </w:pPr>
      <w:r w:rsidDel="00000000" w:rsidR="00000000" w:rsidRPr="00000000">
        <w:rPr>
          <w:b w:val="1"/>
          <w:sz w:val="48"/>
          <w:szCs w:val="48"/>
          <w:rtl w:val="0"/>
        </w:rPr>
        <w:t xml:space="preserve">Bid Pack </w:t>
      </w:r>
    </w:p>
    <w:p w:rsidR="00000000" w:rsidDel="00000000" w:rsidP="00000000" w:rsidRDefault="00000000" w:rsidRPr="00000000" w14:paraId="00000004">
      <w:pPr>
        <w:spacing w:after="200" w:line="276" w:lineRule="auto"/>
        <w:rPr>
          <w:b w:val="1"/>
          <w:sz w:val="36"/>
          <w:szCs w:val="36"/>
        </w:rPr>
      </w:pPr>
      <w:bookmarkStart w:colFirst="0" w:colLast="0" w:name="_heading=h.gjdgxs" w:id="0"/>
      <w:bookmarkEnd w:id="0"/>
      <w:r w:rsidDel="00000000" w:rsidR="00000000" w:rsidRPr="00000000">
        <w:rPr>
          <w:b w:val="1"/>
          <w:sz w:val="36"/>
          <w:szCs w:val="36"/>
          <w:rtl w:val="0"/>
        </w:rPr>
        <w:t xml:space="preserve">Attachment 3 – Statement of Requirements</w:t>
      </w:r>
    </w:p>
    <w:p w:rsidR="00000000" w:rsidDel="00000000" w:rsidP="00000000" w:rsidRDefault="00000000" w:rsidRPr="00000000" w14:paraId="00000005">
      <w:pPr>
        <w:spacing w:line="360" w:lineRule="auto"/>
        <w:ind w:left="2835" w:hanging="2835"/>
        <w:rPr>
          <w:sz w:val="32"/>
          <w:szCs w:val="32"/>
          <w:highlight w:val="white"/>
        </w:rPr>
      </w:pPr>
      <w:bookmarkStart w:colFirst="0" w:colLast="0" w:name="_heading=h.30j0zll" w:id="1"/>
      <w:bookmarkEnd w:id="1"/>
      <w:r w:rsidDel="00000000" w:rsidR="00000000" w:rsidRPr="00000000">
        <w:rPr>
          <w:rtl w:val="0"/>
        </w:rPr>
      </w:r>
    </w:p>
    <w:p w:rsidR="00000000" w:rsidDel="00000000" w:rsidP="00000000" w:rsidRDefault="00000000" w:rsidRPr="00000000" w14:paraId="00000006">
      <w:pPr>
        <w:spacing w:line="360" w:lineRule="auto"/>
        <w:ind w:left="2835" w:hanging="2835"/>
        <w:rPr>
          <w:sz w:val="32"/>
          <w:szCs w:val="32"/>
          <w:highlight w:val="white"/>
        </w:rPr>
      </w:pPr>
      <w:r w:rsidDel="00000000" w:rsidR="00000000" w:rsidRPr="00000000">
        <w:rPr>
          <w:sz w:val="32"/>
          <w:szCs w:val="32"/>
          <w:highlight w:val="white"/>
          <w:rtl w:val="0"/>
        </w:rPr>
        <w:t xml:space="preserve">Home Office Security </w:t>
      </w:r>
    </w:p>
    <w:p w:rsidR="00000000" w:rsidDel="00000000" w:rsidP="00000000" w:rsidRDefault="00000000" w:rsidRPr="00000000" w14:paraId="00000007">
      <w:pPr>
        <w:spacing w:line="360" w:lineRule="auto"/>
        <w:ind w:left="2835" w:hanging="2835"/>
        <w:rPr>
          <w:sz w:val="32"/>
          <w:szCs w:val="32"/>
        </w:rPr>
      </w:pPr>
      <w:r w:rsidDel="00000000" w:rsidR="00000000" w:rsidRPr="00000000">
        <w:rPr>
          <w:sz w:val="32"/>
          <w:szCs w:val="32"/>
          <w:highlight w:val="white"/>
          <w:rtl w:val="0"/>
        </w:rPr>
        <w:t xml:space="preserve">Contract Reference:</w:t>
      </w:r>
      <w:r w:rsidDel="00000000" w:rsidR="00000000" w:rsidRPr="00000000">
        <w:rPr>
          <w:sz w:val="32"/>
          <w:szCs w:val="32"/>
          <w:rtl w:val="0"/>
        </w:rPr>
        <w:t xml:space="preserve"> </w:t>
      </w:r>
      <w:r w:rsidDel="00000000" w:rsidR="00000000" w:rsidRPr="00000000">
        <w:rPr>
          <w:sz w:val="32"/>
          <w:szCs w:val="32"/>
          <w:rtl w:val="0"/>
        </w:rPr>
        <w:t xml:space="preserve">CCBO21A05</w:t>
      </w:r>
      <w:r w:rsidDel="00000000" w:rsidR="00000000" w:rsidRPr="00000000">
        <w:rPr>
          <w:rtl w:val="0"/>
        </w:rPr>
      </w:r>
    </w:p>
    <w:p w:rsidR="00000000" w:rsidDel="00000000" w:rsidP="00000000" w:rsidRDefault="00000000" w:rsidRPr="00000000" w14:paraId="00000008">
      <w:pPr>
        <w:spacing w:line="360" w:lineRule="auto"/>
        <w:ind w:left="2835" w:hanging="2835"/>
        <w:rPr>
          <w:sz w:val="32"/>
          <w:szCs w:val="32"/>
        </w:rPr>
      </w:pPr>
      <w:r w:rsidDel="00000000" w:rsidR="00000000" w:rsidRPr="00000000">
        <w:rPr>
          <w:sz w:val="32"/>
          <w:szCs w:val="32"/>
          <w:rtl w:val="0"/>
        </w:rPr>
        <w:t xml:space="preserve">Provision for Maintenance of Electronic Security Systems.</w:t>
      </w:r>
    </w:p>
    <w:p w:rsidR="00000000" w:rsidDel="00000000" w:rsidP="00000000" w:rsidRDefault="00000000" w:rsidRPr="00000000" w14:paraId="00000009">
      <w:pPr>
        <w:tabs>
          <w:tab w:val="center" w:pos="4513"/>
          <w:tab w:val="right" w:pos="9026"/>
        </w:tabs>
        <w:rPr>
          <w:sz w:val="32"/>
          <w:szCs w:val="32"/>
        </w:rPr>
      </w:pPr>
      <w:r w:rsidDel="00000000" w:rsidR="00000000" w:rsidRPr="00000000">
        <w:rPr>
          <w:b w:val="1"/>
          <w:sz w:val="32"/>
          <w:szCs w:val="32"/>
          <w:rtl w:val="0"/>
        </w:rPr>
        <w:t xml:space="preserve">Lot 4 - Dover, Ashford and Northern Europe</w:t>
      </w:r>
      <w:r w:rsidDel="00000000" w:rsidR="00000000" w:rsidRPr="00000000">
        <w:rPr>
          <w:rtl w:val="0"/>
        </w:rPr>
      </w:r>
    </w:p>
    <w:p w:rsidR="00000000" w:rsidDel="00000000" w:rsidP="00000000" w:rsidRDefault="00000000" w:rsidRPr="00000000" w14:paraId="0000000A">
      <w:pPr>
        <w:spacing w:line="360" w:lineRule="auto"/>
        <w:ind w:left="2835" w:hanging="2835"/>
        <w:rPr/>
      </w:pPr>
      <w:r w:rsidDel="00000000" w:rsidR="00000000" w:rsidRPr="00000000">
        <w:rPr>
          <w:rtl w:val="0"/>
        </w:rPr>
      </w:r>
    </w:p>
    <w:p w:rsidR="00000000" w:rsidDel="00000000" w:rsidP="00000000" w:rsidRDefault="00000000" w:rsidRPr="00000000" w14:paraId="0000000B">
      <w:pPr>
        <w:rPr>
          <w:b w:val="1"/>
        </w:rPr>
      </w:pPr>
      <w:r w:rsidDel="00000000" w:rsidR="00000000" w:rsidRPr="00000000">
        <w:br w:type="page"/>
      </w:r>
      <w:r w:rsidDel="00000000" w:rsidR="00000000" w:rsidRPr="00000000">
        <w:rPr>
          <w:rtl w:val="0"/>
        </w:rPr>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CONTENTS</w:t>
      </w:r>
    </w:p>
    <w:p w:rsidR="00000000" w:rsidDel="00000000" w:rsidP="00000000" w:rsidRDefault="00000000" w:rsidRPr="00000000" w14:paraId="0000000D">
      <w:pPr>
        <w:rPr/>
      </w:pPr>
      <w:r w:rsidDel="00000000" w:rsidR="00000000" w:rsidRPr="00000000">
        <w:rPr>
          <w:rtl w:val="0"/>
        </w:rPr>
      </w:r>
    </w:p>
    <w:sdt>
      <w:sdtPr>
        <w:docPartObj>
          <w:docPartGallery w:val="Table of Contents"/>
          <w:docPartUnique w:val="1"/>
        </w:docPartObj>
      </w:sdtPr>
      <w:sdtContent>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720"/>
              <w:tab w:val="right" w:pos="9029"/>
            </w:tabs>
            <w:spacing w:after="120" w:before="0" w:line="240" w:lineRule="auto"/>
            <w:ind w:left="720" w:right="0" w:hanging="72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fldChar w:fldCharType="begin"/>
            <w:instrText xml:space="preserve"> TOC \h \u \z </w:instrText>
            <w:fldChar w:fldCharType="separate"/>
          </w:r>
          <w:hyperlink w:anchor="_heading=h.3znysh7">
            <w:r w:rsidDel="00000000" w:rsidR="00000000" w:rsidRPr="00000000">
              <w:rPr>
                <w:rFonts w:ascii="Arial" w:cs="Arial" w:eastAsia="Arial" w:hAnsi="Arial"/>
                <w:b w:val="0"/>
                <w:i w:val="0"/>
                <w:smallCaps w:val="1"/>
                <w:strike w:val="0"/>
                <w:color w:val="000000"/>
                <w:sz w:val="22"/>
                <w:szCs w:val="22"/>
                <w:u w:val="none"/>
                <w:shd w:fill="auto" w:val="clear"/>
                <w:vertAlign w:val="baseline"/>
                <w:rtl w:val="0"/>
              </w:rPr>
              <w:t xml:space="preserve">1.</w:t>
            </w:r>
          </w:hyperlink>
          <w:hyperlink w:anchor="_heading=h.3znysh7">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_heading=h.3znysh7 \h </w:instrText>
            <w:fldChar w:fldCharType="separate"/>
          </w:r>
          <w:r w:rsidDel="00000000" w:rsidR="00000000" w:rsidRPr="00000000">
            <w:rPr>
              <w:rFonts w:ascii="Arial" w:cs="Arial" w:eastAsia="Arial" w:hAnsi="Arial"/>
              <w:b w:val="0"/>
              <w:i w:val="0"/>
              <w:smallCaps w:val="1"/>
              <w:strike w:val="0"/>
              <w:color w:val="000000"/>
              <w:sz w:val="22"/>
              <w:szCs w:val="22"/>
              <w:u w:val="none"/>
              <w:shd w:fill="auto" w:val="clear"/>
              <w:vertAlign w:val="baseline"/>
              <w:rtl w:val="0"/>
            </w:rPr>
            <w:t xml:space="preserve">PURPOSE</w:t>
            <w:tab/>
            <w:t xml:space="preserve">3</w:t>
          </w:r>
          <w:r w:rsidDel="00000000" w:rsidR="00000000" w:rsidRPr="00000000">
            <w:fldChar w:fldCharType="end"/>
          </w:r>
          <w:r w:rsidDel="00000000" w:rsidR="00000000" w:rsidRPr="00000000">
            <w:rPr>
              <w:rtl w:val="0"/>
            </w:rPr>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720"/>
              <w:tab w:val="right" w:pos="9029"/>
            </w:tabs>
            <w:spacing w:after="120" w:before="0" w:line="240" w:lineRule="auto"/>
            <w:ind w:left="720" w:right="0" w:hanging="720"/>
            <w:jc w:val="left"/>
            <w:rPr>
              <w:rFonts w:ascii="Calibri" w:cs="Calibri" w:eastAsia="Calibri" w:hAnsi="Calibri"/>
              <w:b w:val="0"/>
              <w:i w:val="0"/>
              <w:smallCaps w:val="0"/>
              <w:strike w:val="0"/>
              <w:color w:val="000000"/>
              <w:sz w:val="22"/>
              <w:szCs w:val="22"/>
              <w:u w:val="none"/>
              <w:shd w:fill="auto" w:val="clear"/>
              <w:vertAlign w:val="baseline"/>
            </w:rPr>
          </w:pPr>
          <w:hyperlink w:anchor="_heading=h.tyjcwt">
            <w:r w:rsidDel="00000000" w:rsidR="00000000" w:rsidRPr="00000000">
              <w:rPr>
                <w:rFonts w:ascii="Arial" w:cs="Arial" w:eastAsia="Arial" w:hAnsi="Arial"/>
                <w:b w:val="0"/>
                <w:i w:val="0"/>
                <w:smallCaps w:val="1"/>
                <w:strike w:val="0"/>
                <w:color w:val="000000"/>
                <w:sz w:val="22"/>
                <w:szCs w:val="22"/>
                <w:u w:val="none"/>
                <w:shd w:fill="auto" w:val="clear"/>
                <w:vertAlign w:val="baseline"/>
                <w:rtl w:val="0"/>
              </w:rPr>
              <w:t xml:space="preserve">2.</w:t>
            </w:r>
          </w:hyperlink>
          <w:hyperlink w:anchor="_heading=h.tyjcwt">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_heading=h.tyjcwt \h </w:instrText>
            <w:fldChar w:fldCharType="separate"/>
          </w:r>
          <w:r w:rsidDel="00000000" w:rsidR="00000000" w:rsidRPr="00000000">
            <w:rPr>
              <w:rFonts w:ascii="Arial" w:cs="Arial" w:eastAsia="Arial" w:hAnsi="Arial"/>
              <w:b w:val="0"/>
              <w:i w:val="0"/>
              <w:smallCaps w:val="1"/>
              <w:strike w:val="0"/>
              <w:color w:val="000000"/>
              <w:sz w:val="22"/>
              <w:szCs w:val="22"/>
              <w:u w:val="none"/>
              <w:shd w:fill="auto" w:val="clear"/>
              <w:vertAlign w:val="baseline"/>
              <w:rtl w:val="0"/>
            </w:rPr>
            <w:t xml:space="preserve">BACKGROUND TO THE CONTRACTING aUTHORITY</w:t>
            <w:tab/>
            <w:t xml:space="preserve">3</w:t>
          </w:r>
          <w:r w:rsidDel="00000000" w:rsidR="00000000" w:rsidRPr="00000000">
            <w:fldChar w:fldCharType="end"/>
          </w:r>
          <w:r w:rsidDel="00000000" w:rsidR="00000000" w:rsidRPr="00000000">
            <w:rPr>
              <w:rtl w:val="0"/>
            </w:rPr>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720"/>
              <w:tab w:val="right" w:pos="9029"/>
            </w:tabs>
            <w:spacing w:after="120" w:before="0" w:line="240" w:lineRule="auto"/>
            <w:ind w:left="720" w:right="0" w:hanging="720"/>
            <w:jc w:val="left"/>
            <w:rPr>
              <w:rFonts w:ascii="Arial" w:cs="Arial" w:eastAsia="Arial" w:hAnsi="Arial"/>
              <w:b w:val="0"/>
              <w:i w:val="0"/>
              <w:smallCaps w:val="1"/>
              <w:strike w:val="0"/>
              <w:color w:val="000000"/>
              <w:sz w:val="22"/>
              <w:szCs w:val="22"/>
              <w:u w:val="none"/>
              <w:shd w:fill="auto" w:val="clear"/>
              <w:vertAlign w:val="baseline"/>
            </w:rPr>
          </w:pPr>
          <w:hyperlink w:anchor="_heading=h.3dy6vkm">
            <w:r w:rsidDel="00000000" w:rsidR="00000000" w:rsidRPr="00000000">
              <w:rPr>
                <w:rFonts w:ascii="Arial" w:cs="Arial" w:eastAsia="Arial" w:hAnsi="Arial"/>
                <w:b w:val="0"/>
                <w:i w:val="0"/>
                <w:smallCaps w:val="1"/>
                <w:strike w:val="0"/>
                <w:color w:val="000000"/>
                <w:sz w:val="22"/>
                <w:szCs w:val="22"/>
                <w:u w:val="none"/>
                <w:shd w:fill="auto" w:val="clear"/>
                <w:vertAlign w:val="baseline"/>
                <w:rtl w:val="0"/>
              </w:rPr>
              <w:t xml:space="preserve">3.</w:t>
            </w:r>
          </w:hyperlink>
          <w:hyperlink w:anchor="_heading=h.3dy6vkm">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_heading=h.3dy6vkm \h </w:instrText>
            <w:fldChar w:fldCharType="separate"/>
          </w:r>
          <w:r w:rsidDel="00000000" w:rsidR="00000000" w:rsidRPr="00000000">
            <w:rPr>
              <w:rFonts w:ascii="Arial" w:cs="Arial" w:eastAsia="Arial" w:hAnsi="Arial"/>
              <w:b w:val="0"/>
              <w:i w:val="0"/>
              <w:smallCaps w:val="1"/>
              <w:strike w:val="0"/>
              <w:color w:val="000000"/>
              <w:sz w:val="22"/>
              <w:szCs w:val="22"/>
              <w:u w:val="none"/>
              <w:shd w:fill="auto" w:val="clear"/>
              <w:vertAlign w:val="baseline"/>
              <w:rtl w:val="0"/>
            </w:rPr>
            <w:t xml:space="preserve">Background to requirement/OVERVIEW of requirement</w:t>
            <w:tab/>
            <w:t xml:space="preserve">3</w:t>
          </w:r>
          <w:r w:rsidDel="00000000" w:rsidR="00000000" w:rsidRPr="00000000">
            <w:fldChar w:fldCharType="end"/>
          </w:r>
          <w:r w:rsidDel="00000000" w:rsidR="00000000" w:rsidRPr="00000000">
            <w:rPr>
              <w:rtl w:val="0"/>
            </w:rPr>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720"/>
              <w:tab w:val="right" w:pos="9029"/>
            </w:tabs>
            <w:spacing w:after="120" w:before="0" w:line="240" w:lineRule="auto"/>
            <w:ind w:left="720" w:right="0" w:hanging="720"/>
            <w:jc w:val="left"/>
            <w:rPr>
              <w:rFonts w:ascii="Arial" w:cs="Arial" w:eastAsia="Arial" w:hAnsi="Arial"/>
              <w:b w:val="0"/>
              <w:i w:val="0"/>
              <w:smallCaps w:val="1"/>
              <w:strike w:val="0"/>
              <w:color w:val="000000"/>
              <w:sz w:val="22"/>
              <w:szCs w:val="22"/>
              <w:u w:val="none"/>
              <w:shd w:fill="auto" w:val="clear"/>
              <w:vertAlign w:val="baseline"/>
            </w:rPr>
          </w:pPr>
          <w:hyperlink w:anchor="_heading=h.3dy6vkm">
            <w:r w:rsidDel="00000000" w:rsidR="00000000" w:rsidRPr="00000000">
              <w:rPr>
                <w:rFonts w:ascii="Arial" w:cs="Arial" w:eastAsia="Arial" w:hAnsi="Arial"/>
                <w:b w:val="0"/>
                <w:i w:val="0"/>
                <w:smallCaps w:val="1"/>
                <w:strike w:val="0"/>
                <w:color w:val="000000"/>
                <w:sz w:val="22"/>
                <w:szCs w:val="22"/>
                <w:u w:val="none"/>
                <w:shd w:fill="auto" w:val="clear"/>
                <w:vertAlign w:val="baseline"/>
                <w:rtl w:val="0"/>
              </w:rPr>
              <w:t xml:space="preserve">4.</w:t>
            </w:r>
          </w:hyperlink>
          <w:hyperlink w:anchor="_heading=h.3dy6vkm">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_heading=h.3dy6vkm \h </w:instrText>
            <w:fldChar w:fldCharType="separate"/>
          </w:r>
          <w:r w:rsidDel="00000000" w:rsidR="00000000" w:rsidRPr="00000000">
            <w:rPr>
              <w:rFonts w:ascii="Arial" w:cs="Arial" w:eastAsia="Arial" w:hAnsi="Arial"/>
              <w:b w:val="0"/>
              <w:i w:val="0"/>
              <w:smallCaps w:val="1"/>
              <w:strike w:val="0"/>
              <w:color w:val="000000"/>
              <w:sz w:val="22"/>
              <w:szCs w:val="22"/>
              <w:u w:val="none"/>
              <w:shd w:fill="auto" w:val="clear"/>
              <w:vertAlign w:val="baseline"/>
              <w:rtl w:val="0"/>
            </w:rPr>
            <w:t xml:space="preserve">SPECIFICATION STRUCTURE</w:t>
            <w:tab/>
            <w:t xml:space="preserve">3</w:t>
          </w:r>
          <w:r w:rsidDel="00000000" w:rsidR="00000000" w:rsidRPr="00000000">
            <w:fldChar w:fldCharType="end"/>
          </w:r>
          <w:r w:rsidDel="00000000" w:rsidR="00000000" w:rsidRPr="00000000">
            <w:rPr>
              <w:rtl w:val="0"/>
            </w:rPr>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720"/>
              <w:tab w:val="right" w:pos="9029"/>
            </w:tabs>
            <w:spacing w:after="120" w:before="0" w:line="240" w:lineRule="auto"/>
            <w:ind w:left="720" w:right="0" w:hanging="720"/>
            <w:jc w:val="left"/>
            <w:rPr>
              <w:rFonts w:ascii="Calibri" w:cs="Calibri" w:eastAsia="Calibri" w:hAnsi="Calibri"/>
              <w:b w:val="0"/>
              <w:i w:val="0"/>
              <w:smallCaps w:val="0"/>
              <w:strike w:val="0"/>
              <w:color w:val="000000"/>
              <w:sz w:val="22"/>
              <w:szCs w:val="22"/>
              <w:u w:val="none"/>
              <w:shd w:fill="auto" w:val="clear"/>
              <w:vertAlign w:val="baseline"/>
            </w:rPr>
          </w:pPr>
          <w:hyperlink w:anchor="_heading=h.26in1rg">
            <w:r w:rsidDel="00000000" w:rsidR="00000000" w:rsidRPr="00000000">
              <w:rPr>
                <w:rFonts w:ascii="Arial" w:cs="Arial" w:eastAsia="Arial" w:hAnsi="Arial"/>
                <w:b w:val="0"/>
                <w:i w:val="0"/>
                <w:smallCaps w:val="1"/>
                <w:strike w:val="0"/>
                <w:color w:val="000000"/>
                <w:sz w:val="22"/>
                <w:szCs w:val="22"/>
                <w:u w:val="none"/>
                <w:shd w:fill="auto" w:val="clear"/>
                <w:vertAlign w:val="baseline"/>
                <w:rtl w:val="0"/>
              </w:rPr>
              <w:t xml:space="preserve">5.</w:t>
            </w:r>
          </w:hyperlink>
          <w:hyperlink w:anchor="_heading=h.26in1rg">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_heading=h.26in1rg \h </w:instrText>
            <w:fldChar w:fldCharType="separate"/>
          </w:r>
          <w:r w:rsidDel="00000000" w:rsidR="00000000" w:rsidRPr="00000000">
            <w:rPr>
              <w:rFonts w:ascii="Arial" w:cs="Arial" w:eastAsia="Arial" w:hAnsi="Arial"/>
              <w:b w:val="0"/>
              <w:i w:val="0"/>
              <w:smallCaps w:val="1"/>
              <w:strike w:val="0"/>
              <w:color w:val="000000"/>
              <w:sz w:val="22"/>
              <w:szCs w:val="22"/>
              <w:u w:val="none"/>
              <w:shd w:fill="auto" w:val="clear"/>
              <w:vertAlign w:val="baseline"/>
              <w:rtl w:val="0"/>
            </w:rPr>
            <w:t xml:space="preserve">definitions</w:t>
            <w:tab/>
            <w:t xml:space="preserve">4</w:t>
          </w:r>
          <w:r w:rsidDel="00000000" w:rsidR="00000000" w:rsidRPr="00000000">
            <w:fldChar w:fldCharType="end"/>
          </w:r>
          <w:r w:rsidDel="00000000" w:rsidR="00000000" w:rsidRPr="00000000">
            <w:rPr>
              <w:rtl w:val="0"/>
            </w:rPr>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720"/>
              <w:tab w:val="right" w:pos="9029"/>
            </w:tabs>
            <w:spacing w:after="120" w:before="0" w:line="240" w:lineRule="auto"/>
            <w:ind w:left="720" w:right="0" w:hanging="720"/>
            <w:jc w:val="left"/>
            <w:rPr>
              <w:rFonts w:ascii="Calibri" w:cs="Calibri" w:eastAsia="Calibri" w:hAnsi="Calibri"/>
              <w:b w:val="0"/>
              <w:i w:val="0"/>
              <w:smallCaps w:val="0"/>
              <w:strike w:val="0"/>
              <w:color w:val="000000"/>
              <w:sz w:val="22"/>
              <w:szCs w:val="22"/>
              <w:u w:val="none"/>
              <w:shd w:fill="auto" w:val="clear"/>
              <w:vertAlign w:val="baseline"/>
            </w:rPr>
          </w:pPr>
          <w:hyperlink w:anchor="_heading=h.lnxbz9">
            <w:r w:rsidDel="00000000" w:rsidR="00000000" w:rsidRPr="00000000">
              <w:rPr>
                <w:rFonts w:ascii="Arial" w:cs="Arial" w:eastAsia="Arial" w:hAnsi="Arial"/>
                <w:b w:val="0"/>
                <w:i w:val="0"/>
                <w:smallCaps w:val="1"/>
                <w:strike w:val="0"/>
                <w:color w:val="000000"/>
                <w:sz w:val="22"/>
                <w:szCs w:val="22"/>
                <w:u w:val="none"/>
                <w:shd w:fill="auto" w:val="clear"/>
                <w:vertAlign w:val="baseline"/>
                <w:rtl w:val="0"/>
              </w:rPr>
              <w:t xml:space="preserve">6.</w:t>
            </w:r>
          </w:hyperlink>
          <w:hyperlink w:anchor="_heading=h.lnxbz9">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_heading=h.lnxbz9 \h </w:instrText>
            <w:fldChar w:fldCharType="separate"/>
          </w:r>
          <w:r w:rsidDel="00000000" w:rsidR="00000000" w:rsidRPr="00000000">
            <w:rPr>
              <w:rFonts w:ascii="Arial" w:cs="Arial" w:eastAsia="Arial" w:hAnsi="Arial"/>
              <w:b w:val="0"/>
              <w:i w:val="0"/>
              <w:smallCaps w:val="1"/>
              <w:strike w:val="0"/>
              <w:color w:val="000000"/>
              <w:sz w:val="22"/>
              <w:szCs w:val="22"/>
              <w:u w:val="none"/>
              <w:shd w:fill="auto" w:val="clear"/>
              <w:vertAlign w:val="baseline"/>
              <w:rtl w:val="0"/>
            </w:rPr>
            <w:t xml:space="preserve">scope of requirement</w:t>
            <w:tab/>
            <w:t xml:space="preserve">4</w:t>
          </w:r>
          <w:r w:rsidDel="00000000" w:rsidR="00000000" w:rsidRPr="00000000">
            <w:fldChar w:fldCharType="end"/>
          </w:r>
          <w:r w:rsidDel="00000000" w:rsidR="00000000" w:rsidRPr="00000000">
            <w:rPr>
              <w:rtl w:val="0"/>
            </w:rPr>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720"/>
              <w:tab w:val="right" w:pos="9029"/>
            </w:tabs>
            <w:spacing w:after="120" w:before="0" w:line="240" w:lineRule="auto"/>
            <w:ind w:left="720" w:right="0" w:hanging="720"/>
            <w:jc w:val="left"/>
            <w:rPr>
              <w:rFonts w:ascii="Calibri" w:cs="Calibri" w:eastAsia="Calibri" w:hAnsi="Calibri"/>
              <w:b w:val="0"/>
              <w:i w:val="0"/>
              <w:smallCaps w:val="0"/>
              <w:strike w:val="0"/>
              <w:color w:val="000000"/>
              <w:sz w:val="22"/>
              <w:szCs w:val="22"/>
              <w:u w:val="none"/>
              <w:shd w:fill="auto" w:val="clear"/>
              <w:vertAlign w:val="baseline"/>
            </w:rPr>
          </w:pPr>
          <w:hyperlink w:anchor="_heading=h.35nkun2">
            <w:r w:rsidDel="00000000" w:rsidR="00000000" w:rsidRPr="00000000">
              <w:rPr>
                <w:rFonts w:ascii="Arial" w:cs="Arial" w:eastAsia="Arial" w:hAnsi="Arial"/>
                <w:b w:val="0"/>
                <w:i w:val="0"/>
                <w:smallCaps w:val="1"/>
                <w:strike w:val="0"/>
                <w:color w:val="000000"/>
                <w:sz w:val="22"/>
                <w:szCs w:val="22"/>
                <w:u w:val="none"/>
                <w:shd w:fill="auto" w:val="clear"/>
                <w:vertAlign w:val="baseline"/>
                <w:rtl w:val="0"/>
              </w:rPr>
              <w:t xml:space="preserve">7.</w:t>
            </w:r>
          </w:hyperlink>
          <w:hyperlink w:anchor="_heading=h.35nkun2">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_heading=h.35nkun2 \h </w:instrText>
            <w:fldChar w:fldCharType="separate"/>
          </w:r>
          <w:r w:rsidDel="00000000" w:rsidR="00000000" w:rsidRPr="00000000">
            <w:rPr>
              <w:rFonts w:ascii="Arial" w:cs="Arial" w:eastAsia="Arial" w:hAnsi="Arial"/>
              <w:b w:val="0"/>
              <w:i w:val="0"/>
              <w:smallCaps w:val="1"/>
              <w:strike w:val="0"/>
              <w:color w:val="000000"/>
              <w:sz w:val="22"/>
              <w:szCs w:val="22"/>
              <w:u w:val="none"/>
              <w:shd w:fill="auto" w:val="clear"/>
              <w:vertAlign w:val="baseline"/>
              <w:rtl w:val="0"/>
            </w:rPr>
            <w:t xml:space="preserve">The requirement</w:t>
            <w:tab/>
            <w:t xml:space="preserve">4</w:t>
          </w:r>
          <w:r w:rsidDel="00000000" w:rsidR="00000000" w:rsidRPr="00000000">
            <w:fldChar w:fldCharType="end"/>
          </w:r>
          <w:r w:rsidDel="00000000" w:rsidR="00000000" w:rsidRPr="00000000">
            <w:rPr>
              <w:rtl w:val="0"/>
            </w:rPr>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720"/>
              <w:tab w:val="right" w:pos="9029"/>
            </w:tabs>
            <w:spacing w:after="120" w:before="0" w:line="240" w:lineRule="auto"/>
            <w:ind w:left="720" w:right="0" w:hanging="720"/>
            <w:jc w:val="left"/>
            <w:rPr>
              <w:rFonts w:ascii="Calibri" w:cs="Calibri" w:eastAsia="Calibri" w:hAnsi="Calibri"/>
              <w:b w:val="0"/>
              <w:i w:val="0"/>
              <w:smallCaps w:val="0"/>
              <w:strike w:val="0"/>
              <w:color w:val="000000"/>
              <w:sz w:val="22"/>
              <w:szCs w:val="22"/>
              <w:u w:val="none"/>
              <w:shd w:fill="auto" w:val="clear"/>
              <w:vertAlign w:val="baseline"/>
            </w:rPr>
          </w:pPr>
          <w:hyperlink w:anchor="_heading=h.1ksv4uv">
            <w:r w:rsidDel="00000000" w:rsidR="00000000" w:rsidRPr="00000000">
              <w:rPr>
                <w:rFonts w:ascii="Arial" w:cs="Arial" w:eastAsia="Arial" w:hAnsi="Arial"/>
                <w:b w:val="0"/>
                <w:i w:val="0"/>
                <w:smallCaps w:val="1"/>
                <w:strike w:val="0"/>
                <w:color w:val="000000"/>
                <w:sz w:val="22"/>
                <w:szCs w:val="22"/>
                <w:u w:val="none"/>
                <w:shd w:fill="auto" w:val="clear"/>
                <w:vertAlign w:val="baseline"/>
                <w:rtl w:val="0"/>
              </w:rPr>
              <w:t xml:space="preserve">8.</w:t>
            </w:r>
          </w:hyperlink>
          <w:hyperlink w:anchor="_heading=h.1ksv4uv">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_heading=h.1ksv4uv \h </w:instrText>
            <w:fldChar w:fldCharType="separate"/>
          </w:r>
          <w:r w:rsidDel="00000000" w:rsidR="00000000" w:rsidRPr="00000000">
            <w:rPr>
              <w:rFonts w:ascii="Arial" w:cs="Arial" w:eastAsia="Arial" w:hAnsi="Arial"/>
              <w:b w:val="0"/>
              <w:i w:val="0"/>
              <w:smallCaps w:val="1"/>
              <w:strike w:val="0"/>
              <w:color w:val="000000"/>
              <w:sz w:val="22"/>
              <w:szCs w:val="22"/>
              <w:u w:val="none"/>
              <w:shd w:fill="auto" w:val="clear"/>
              <w:vertAlign w:val="baseline"/>
              <w:rtl w:val="0"/>
            </w:rPr>
            <w:t xml:space="preserve">key milestones and Deliverables</w:t>
            <w:tab/>
            <w:t xml:space="preserve">5</w:t>
          </w:r>
          <w:r w:rsidDel="00000000" w:rsidR="00000000" w:rsidRPr="00000000">
            <w:fldChar w:fldCharType="end"/>
          </w:r>
          <w:r w:rsidDel="00000000" w:rsidR="00000000" w:rsidRPr="00000000">
            <w:rPr>
              <w:rtl w:val="0"/>
            </w:rPr>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720"/>
              <w:tab w:val="right" w:pos="9029"/>
            </w:tabs>
            <w:spacing w:after="120" w:before="0" w:line="240" w:lineRule="auto"/>
            <w:ind w:left="720" w:right="0" w:hanging="720"/>
            <w:jc w:val="left"/>
            <w:rPr>
              <w:rFonts w:ascii="Calibri" w:cs="Calibri" w:eastAsia="Calibri" w:hAnsi="Calibri"/>
              <w:b w:val="0"/>
              <w:i w:val="0"/>
              <w:smallCaps w:val="0"/>
              <w:strike w:val="0"/>
              <w:color w:val="000000"/>
              <w:sz w:val="22"/>
              <w:szCs w:val="22"/>
              <w:u w:val="none"/>
              <w:shd w:fill="auto" w:val="clear"/>
              <w:vertAlign w:val="baseline"/>
            </w:rPr>
          </w:pPr>
          <w:hyperlink w:anchor="_heading=h.2jxsxqh">
            <w:r w:rsidDel="00000000" w:rsidR="00000000" w:rsidRPr="00000000">
              <w:rPr>
                <w:rFonts w:ascii="Arial" w:cs="Arial" w:eastAsia="Arial" w:hAnsi="Arial"/>
                <w:b w:val="0"/>
                <w:i w:val="0"/>
                <w:smallCaps w:val="1"/>
                <w:strike w:val="0"/>
                <w:color w:val="000000"/>
                <w:sz w:val="22"/>
                <w:szCs w:val="22"/>
                <w:u w:val="none"/>
                <w:shd w:fill="auto" w:val="clear"/>
                <w:vertAlign w:val="baseline"/>
                <w:rtl w:val="0"/>
              </w:rPr>
              <w:t xml:space="preserve">9.</w:t>
            </w:r>
          </w:hyperlink>
          <w:hyperlink w:anchor="_heading=h.2jxsxqh">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_heading=h.2jxsxqh \h </w:instrText>
            <w:fldChar w:fldCharType="separate"/>
          </w:r>
          <w:r w:rsidDel="00000000" w:rsidR="00000000" w:rsidRPr="00000000">
            <w:rPr>
              <w:rFonts w:ascii="Arial" w:cs="Arial" w:eastAsia="Arial" w:hAnsi="Arial"/>
              <w:b w:val="0"/>
              <w:i w:val="0"/>
              <w:smallCaps w:val="1"/>
              <w:strike w:val="0"/>
              <w:color w:val="000000"/>
              <w:sz w:val="22"/>
              <w:szCs w:val="22"/>
              <w:u w:val="none"/>
              <w:shd w:fill="auto" w:val="clear"/>
              <w:vertAlign w:val="baseline"/>
              <w:rtl w:val="0"/>
            </w:rPr>
            <w:t xml:space="preserve">MANAGEMENT INFORMATION/reporting</w:t>
            <w:tab/>
            <w:t xml:space="preserve">6</w:t>
          </w:r>
          <w:r w:rsidDel="00000000" w:rsidR="00000000" w:rsidRPr="00000000">
            <w:fldChar w:fldCharType="end"/>
          </w:r>
          <w:r w:rsidDel="00000000" w:rsidR="00000000" w:rsidRPr="00000000">
            <w:rPr>
              <w:rtl w:val="0"/>
            </w:rPr>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720"/>
              <w:tab w:val="right" w:pos="9029"/>
            </w:tabs>
            <w:spacing w:after="120" w:before="0" w:line="240" w:lineRule="auto"/>
            <w:ind w:left="720" w:right="0" w:hanging="720"/>
            <w:jc w:val="left"/>
            <w:rPr>
              <w:rFonts w:ascii="Calibri" w:cs="Calibri" w:eastAsia="Calibri" w:hAnsi="Calibri"/>
              <w:b w:val="0"/>
              <w:i w:val="0"/>
              <w:smallCaps w:val="0"/>
              <w:strike w:val="0"/>
              <w:color w:val="000000"/>
              <w:sz w:val="22"/>
              <w:szCs w:val="22"/>
              <w:u w:val="none"/>
              <w:shd w:fill="auto" w:val="clear"/>
              <w:vertAlign w:val="baseline"/>
            </w:rPr>
          </w:pPr>
          <w:hyperlink w:anchor="_heading=h.z337ya">
            <w:r w:rsidDel="00000000" w:rsidR="00000000" w:rsidRPr="00000000">
              <w:rPr>
                <w:rFonts w:ascii="Arial" w:cs="Arial" w:eastAsia="Arial" w:hAnsi="Arial"/>
                <w:b w:val="0"/>
                <w:i w:val="0"/>
                <w:smallCaps w:val="1"/>
                <w:strike w:val="0"/>
                <w:color w:val="000000"/>
                <w:sz w:val="22"/>
                <w:szCs w:val="22"/>
                <w:u w:val="none"/>
                <w:shd w:fill="auto" w:val="clear"/>
                <w:vertAlign w:val="baseline"/>
                <w:rtl w:val="0"/>
              </w:rPr>
              <w:t xml:space="preserve">10.</w:t>
            </w:r>
          </w:hyperlink>
          <w:hyperlink w:anchor="_heading=h.z337ya">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_heading=h.z337ya \h </w:instrText>
            <w:fldChar w:fldCharType="separate"/>
          </w:r>
          <w:r w:rsidDel="00000000" w:rsidR="00000000" w:rsidRPr="00000000">
            <w:rPr>
              <w:rFonts w:ascii="Arial" w:cs="Arial" w:eastAsia="Arial" w:hAnsi="Arial"/>
              <w:b w:val="0"/>
              <w:i w:val="0"/>
              <w:smallCaps w:val="1"/>
              <w:strike w:val="0"/>
              <w:color w:val="000000"/>
              <w:sz w:val="22"/>
              <w:szCs w:val="22"/>
              <w:u w:val="none"/>
              <w:shd w:fill="auto" w:val="clear"/>
              <w:vertAlign w:val="baseline"/>
              <w:rtl w:val="0"/>
            </w:rPr>
            <w:t xml:space="preserve">volumes</w:t>
            <w:tab/>
            <w:t xml:space="preserve">6</w:t>
          </w:r>
          <w:r w:rsidDel="00000000" w:rsidR="00000000" w:rsidRPr="00000000">
            <w:fldChar w:fldCharType="end"/>
          </w:r>
          <w:r w:rsidDel="00000000" w:rsidR="00000000" w:rsidRPr="00000000">
            <w:rPr>
              <w:rtl w:val="0"/>
            </w:rPr>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720"/>
              <w:tab w:val="right" w:pos="9029"/>
            </w:tabs>
            <w:spacing w:after="120" w:before="0" w:line="240" w:lineRule="auto"/>
            <w:ind w:left="720" w:right="0" w:hanging="720"/>
            <w:jc w:val="left"/>
            <w:rPr>
              <w:rFonts w:ascii="Calibri" w:cs="Calibri" w:eastAsia="Calibri" w:hAnsi="Calibri"/>
              <w:b w:val="0"/>
              <w:i w:val="0"/>
              <w:smallCaps w:val="0"/>
              <w:strike w:val="0"/>
              <w:color w:val="000000"/>
              <w:sz w:val="22"/>
              <w:szCs w:val="22"/>
              <w:u w:val="none"/>
              <w:shd w:fill="auto" w:val="clear"/>
              <w:vertAlign w:val="baseline"/>
            </w:rPr>
          </w:pPr>
          <w:hyperlink w:anchor="_heading=h.3j2qqm3">
            <w:r w:rsidDel="00000000" w:rsidR="00000000" w:rsidRPr="00000000">
              <w:rPr>
                <w:rFonts w:ascii="Arial" w:cs="Arial" w:eastAsia="Arial" w:hAnsi="Arial"/>
                <w:b w:val="0"/>
                <w:i w:val="0"/>
                <w:smallCaps w:val="1"/>
                <w:strike w:val="0"/>
                <w:color w:val="000000"/>
                <w:sz w:val="22"/>
                <w:szCs w:val="22"/>
                <w:u w:val="none"/>
                <w:shd w:fill="auto" w:val="clear"/>
                <w:vertAlign w:val="baseline"/>
                <w:rtl w:val="0"/>
              </w:rPr>
              <w:t xml:space="preserve">11.</w:t>
            </w:r>
          </w:hyperlink>
          <w:hyperlink w:anchor="_heading=h.3j2qqm3">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_heading=h.3j2qqm3 \h </w:instrText>
            <w:fldChar w:fldCharType="separate"/>
          </w:r>
          <w:r w:rsidDel="00000000" w:rsidR="00000000" w:rsidRPr="00000000">
            <w:rPr>
              <w:rFonts w:ascii="Arial" w:cs="Arial" w:eastAsia="Arial" w:hAnsi="Arial"/>
              <w:b w:val="0"/>
              <w:i w:val="0"/>
              <w:smallCaps w:val="1"/>
              <w:strike w:val="0"/>
              <w:color w:val="000000"/>
              <w:sz w:val="22"/>
              <w:szCs w:val="22"/>
              <w:u w:val="none"/>
              <w:shd w:fill="auto" w:val="clear"/>
              <w:vertAlign w:val="baseline"/>
              <w:rtl w:val="0"/>
            </w:rPr>
            <w:t xml:space="preserve">continuous improvement</w:t>
            <w:tab/>
            <w:t xml:space="preserve">6</w:t>
          </w:r>
          <w:r w:rsidDel="00000000" w:rsidR="00000000" w:rsidRPr="00000000">
            <w:fldChar w:fldCharType="end"/>
          </w:r>
          <w:r w:rsidDel="00000000" w:rsidR="00000000" w:rsidRPr="00000000">
            <w:rPr>
              <w:rtl w:val="0"/>
            </w:rPr>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720"/>
              <w:tab w:val="right" w:pos="9029"/>
            </w:tabs>
            <w:spacing w:after="120" w:before="0" w:line="240" w:lineRule="auto"/>
            <w:ind w:left="720" w:right="0" w:hanging="720"/>
            <w:jc w:val="left"/>
            <w:rPr>
              <w:rFonts w:ascii="Calibri" w:cs="Calibri" w:eastAsia="Calibri" w:hAnsi="Calibri"/>
              <w:b w:val="0"/>
              <w:i w:val="0"/>
              <w:smallCaps w:val="0"/>
              <w:strike w:val="0"/>
              <w:color w:val="000000"/>
              <w:sz w:val="22"/>
              <w:szCs w:val="22"/>
              <w:u w:val="none"/>
              <w:shd w:fill="auto" w:val="clear"/>
              <w:vertAlign w:val="baseline"/>
            </w:rPr>
          </w:pPr>
          <w:hyperlink w:anchor="_heading=h.1y810tw">
            <w:r w:rsidDel="00000000" w:rsidR="00000000" w:rsidRPr="00000000">
              <w:rPr>
                <w:rFonts w:ascii="Arial" w:cs="Arial" w:eastAsia="Arial" w:hAnsi="Arial"/>
                <w:b w:val="0"/>
                <w:i w:val="0"/>
                <w:smallCaps w:val="1"/>
                <w:strike w:val="0"/>
                <w:color w:val="000000"/>
                <w:sz w:val="22"/>
                <w:szCs w:val="22"/>
                <w:u w:val="none"/>
                <w:shd w:fill="auto" w:val="clear"/>
                <w:vertAlign w:val="baseline"/>
                <w:rtl w:val="0"/>
              </w:rPr>
              <w:t xml:space="preserve">12.</w:t>
            </w:r>
          </w:hyperlink>
          <w:hyperlink w:anchor="_heading=h.1y810tw">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_heading=h.1y810tw \h </w:instrText>
            <w:fldChar w:fldCharType="separate"/>
          </w:r>
          <w:r w:rsidDel="00000000" w:rsidR="00000000" w:rsidRPr="00000000">
            <w:rPr>
              <w:rFonts w:ascii="Arial" w:cs="Arial" w:eastAsia="Arial" w:hAnsi="Arial"/>
              <w:b w:val="0"/>
              <w:i w:val="0"/>
              <w:smallCaps w:val="1"/>
              <w:strike w:val="0"/>
              <w:color w:val="000000"/>
              <w:sz w:val="22"/>
              <w:szCs w:val="22"/>
              <w:u w:val="none"/>
              <w:shd w:fill="auto" w:val="clear"/>
              <w:vertAlign w:val="baseline"/>
              <w:rtl w:val="0"/>
            </w:rPr>
            <w:t xml:space="preserve">Sustainability</w:t>
            <w:tab/>
            <w:t xml:space="preserve">6</w:t>
          </w:r>
          <w:r w:rsidDel="00000000" w:rsidR="00000000" w:rsidRPr="00000000">
            <w:fldChar w:fldCharType="end"/>
          </w:r>
          <w:r w:rsidDel="00000000" w:rsidR="00000000" w:rsidRPr="00000000">
            <w:rPr>
              <w:rtl w:val="0"/>
            </w:rPr>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720"/>
              <w:tab w:val="right" w:pos="9029"/>
            </w:tabs>
            <w:spacing w:after="120" w:before="0" w:line="240" w:lineRule="auto"/>
            <w:ind w:left="720" w:right="0" w:hanging="720"/>
            <w:jc w:val="left"/>
            <w:rPr>
              <w:rFonts w:ascii="Calibri" w:cs="Calibri" w:eastAsia="Calibri" w:hAnsi="Calibri"/>
              <w:b w:val="0"/>
              <w:i w:val="0"/>
              <w:smallCaps w:val="0"/>
              <w:strike w:val="0"/>
              <w:color w:val="000000"/>
              <w:sz w:val="22"/>
              <w:szCs w:val="22"/>
              <w:u w:val="none"/>
              <w:shd w:fill="auto" w:val="clear"/>
              <w:vertAlign w:val="baseline"/>
            </w:rPr>
          </w:pPr>
          <w:hyperlink w:anchor="_heading=h.4i7ojhp">
            <w:r w:rsidDel="00000000" w:rsidR="00000000" w:rsidRPr="00000000">
              <w:rPr>
                <w:rFonts w:ascii="Arial" w:cs="Arial" w:eastAsia="Arial" w:hAnsi="Arial"/>
                <w:b w:val="0"/>
                <w:i w:val="0"/>
                <w:smallCaps w:val="1"/>
                <w:strike w:val="0"/>
                <w:color w:val="000000"/>
                <w:sz w:val="22"/>
                <w:szCs w:val="22"/>
                <w:u w:val="none"/>
                <w:shd w:fill="auto" w:val="clear"/>
                <w:vertAlign w:val="baseline"/>
                <w:rtl w:val="0"/>
              </w:rPr>
              <w:t xml:space="preserve">13.</w:t>
            </w:r>
          </w:hyperlink>
          <w:hyperlink w:anchor="_heading=h.4i7ojhp">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_heading=h.4i7ojhp \h </w:instrText>
            <w:fldChar w:fldCharType="separate"/>
          </w:r>
          <w:r w:rsidDel="00000000" w:rsidR="00000000" w:rsidRPr="00000000">
            <w:rPr>
              <w:rFonts w:ascii="Arial" w:cs="Arial" w:eastAsia="Arial" w:hAnsi="Arial"/>
              <w:b w:val="0"/>
              <w:i w:val="0"/>
              <w:smallCaps w:val="1"/>
              <w:strike w:val="0"/>
              <w:color w:val="000000"/>
              <w:sz w:val="22"/>
              <w:szCs w:val="22"/>
              <w:u w:val="none"/>
              <w:shd w:fill="auto" w:val="clear"/>
              <w:vertAlign w:val="baseline"/>
              <w:rtl w:val="0"/>
            </w:rPr>
            <w:t xml:space="preserve">quality</w:t>
            <w:tab/>
            <w:t xml:space="preserve">6</w:t>
          </w:r>
          <w:r w:rsidDel="00000000" w:rsidR="00000000" w:rsidRPr="00000000">
            <w:fldChar w:fldCharType="end"/>
          </w:r>
          <w:r w:rsidDel="00000000" w:rsidR="00000000" w:rsidRPr="00000000">
            <w:rPr>
              <w:rtl w:val="0"/>
            </w:rPr>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720"/>
              <w:tab w:val="right" w:pos="9029"/>
            </w:tabs>
            <w:spacing w:after="120" w:before="0" w:line="240" w:lineRule="auto"/>
            <w:ind w:left="720" w:right="0" w:hanging="720"/>
            <w:jc w:val="left"/>
            <w:rPr>
              <w:rFonts w:ascii="Calibri" w:cs="Calibri" w:eastAsia="Calibri" w:hAnsi="Calibri"/>
              <w:b w:val="0"/>
              <w:i w:val="0"/>
              <w:smallCaps w:val="0"/>
              <w:strike w:val="0"/>
              <w:color w:val="000000"/>
              <w:sz w:val="22"/>
              <w:szCs w:val="22"/>
              <w:u w:val="none"/>
              <w:shd w:fill="auto" w:val="clear"/>
              <w:vertAlign w:val="baseline"/>
            </w:rPr>
          </w:pPr>
          <w:hyperlink w:anchor="_heading=h.2xcytpi">
            <w:r w:rsidDel="00000000" w:rsidR="00000000" w:rsidRPr="00000000">
              <w:rPr>
                <w:rFonts w:ascii="Arial" w:cs="Arial" w:eastAsia="Arial" w:hAnsi="Arial"/>
                <w:b w:val="0"/>
                <w:i w:val="0"/>
                <w:smallCaps w:val="1"/>
                <w:strike w:val="0"/>
                <w:color w:val="000000"/>
                <w:sz w:val="22"/>
                <w:szCs w:val="22"/>
                <w:u w:val="none"/>
                <w:shd w:fill="auto" w:val="clear"/>
                <w:vertAlign w:val="baseline"/>
                <w:rtl w:val="0"/>
              </w:rPr>
              <w:t xml:space="preserve">14.</w:t>
            </w:r>
          </w:hyperlink>
          <w:hyperlink w:anchor="_heading=h.2xcytpi">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_heading=h.2xcytpi \h </w:instrText>
            <w:fldChar w:fldCharType="separate"/>
          </w:r>
          <w:r w:rsidDel="00000000" w:rsidR="00000000" w:rsidRPr="00000000">
            <w:rPr>
              <w:rFonts w:ascii="Arial" w:cs="Arial" w:eastAsia="Arial" w:hAnsi="Arial"/>
              <w:b w:val="0"/>
              <w:i w:val="0"/>
              <w:smallCaps w:val="1"/>
              <w:strike w:val="0"/>
              <w:color w:val="000000"/>
              <w:sz w:val="22"/>
              <w:szCs w:val="22"/>
              <w:u w:val="none"/>
              <w:shd w:fill="auto" w:val="clear"/>
              <w:vertAlign w:val="baseline"/>
              <w:rtl w:val="0"/>
            </w:rPr>
            <w:t xml:space="preserve">PRICE</w:t>
            <w:tab/>
            <w:t xml:space="preserve">7</w:t>
          </w:r>
          <w:r w:rsidDel="00000000" w:rsidR="00000000" w:rsidRPr="00000000">
            <w:fldChar w:fldCharType="end"/>
          </w:r>
          <w:r w:rsidDel="00000000" w:rsidR="00000000" w:rsidRPr="00000000">
            <w:rPr>
              <w:rtl w:val="0"/>
            </w:rPr>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720"/>
              <w:tab w:val="right" w:pos="9029"/>
            </w:tabs>
            <w:spacing w:after="120" w:before="0" w:line="240" w:lineRule="auto"/>
            <w:ind w:left="720" w:right="0" w:hanging="720"/>
            <w:jc w:val="left"/>
            <w:rPr>
              <w:rFonts w:ascii="Calibri" w:cs="Calibri" w:eastAsia="Calibri" w:hAnsi="Calibri"/>
              <w:b w:val="0"/>
              <w:i w:val="0"/>
              <w:smallCaps w:val="0"/>
              <w:strike w:val="0"/>
              <w:color w:val="000000"/>
              <w:sz w:val="22"/>
              <w:szCs w:val="22"/>
              <w:u w:val="none"/>
              <w:shd w:fill="auto" w:val="clear"/>
              <w:vertAlign w:val="baseline"/>
            </w:rPr>
          </w:pPr>
          <w:hyperlink w:anchor="_heading=h.1ci93xb">
            <w:r w:rsidDel="00000000" w:rsidR="00000000" w:rsidRPr="00000000">
              <w:rPr>
                <w:rFonts w:ascii="Arial" w:cs="Arial" w:eastAsia="Arial" w:hAnsi="Arial"/>
                <w:b w:val="0"/>
                <w:i w:val="0"/>
                <w:smallCaps w:val="1"/>
                <w:strike w:val="0"/>
                <w:color w:val="000000"/>
                <w:sz w:val="22"/>
                <w:szCs w:val="22"/>
                <w:u w:val="none"/>
                <w:shd w:fill="auto" w:val="clear"/>
                <w:vertAlign w:val="baseline"/>
                <w:rtl w:val="0"/>
              </w:rPr>
              <w:t xml:space="preserve">15.</w:t>
            </w:r>
          </w:hyperlink>
          <w:hyperlink w:anchor="_heading=h.1ci93xb">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_heading=h.1ci93xb \h </w:instrText>
            <w:fldChar w:fldCharType="separate"/>
          </w:r>
          <w:r w:rsidDel="00000000" w:rsidR="00000000" w:rsidRPr="00000000">
            <w:rPr>
              <w:rFonts w:ascii="Arial" w:cs="Arial" w:eastAsia="Arial" w:hAnsi="Arial"/>
              <w:b w:val="0"/>
              <w:i w:val="0"/>
              <w:smallCaps w:val="1"/>
              <w:strike w:val="0"/>
              <w:color w:val="000000"/>
              <w:sz w:val="22"/>
              <w:szCs w:val="22"/>
              <w:u w:val="none"/>
              <w:shd w:fill="auto" w:val="clear"/>
              <w:vertAlign w:val="baseline"/>
              <w:rtl w:val="0"/>
            </w:rPr>
            <w:t xml:space="preserve">STAFF AND CUSTOMER SERVICE</w:t>
            <w:tab/>
            <w:t xml:space="preserve">8</w:t>
          </w:r>
          <w:r w:rsidDel="00000000" w:rsidR="00000000" w:rsidRPr="00000000">
            <w:fldChar w:fldCharType="end"/>
          </w:r>
          <w:r w:rsidDel="00000000" w:rsidR="00000000" w:rsidRPr="00000000">
            <w:rPr>
              <w:rtl w:val="0"/>
            </w:rPr>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720"/>
              <w:tab w:val="right" w:pos="9029"/>
            </w:tabs>
            <w:spacing w:after="120" w:before="0" w:line="240" w:lineRule="auto"/>
            <w:ind w:left="720" w:right="0" w:hanging="720"/>
            <w:jc w:val="left"/>
            <w:rPr>
              <w:rFonts w:ascii="Calibri" w:cs="Calibri" w:eastAsia="Calibri" w:hAnsi="Calibri"/>
              <w:b w:val="0"/>
              <w:i w:val="0"/>
              <w:smallCaps w:val="0"/>
              <w:strike w:val="0"/>
              <w:color w:val="000000"/>
              <w:sz w:val="22"/>
              <w:szCs w:val="22"/>
              <w:u w:val="none"/>
              <w:shd w:fill="auto" w:val="clear"/>
              <w:vertAlign w:val="baseline"/>
            </w:rPr>
          </w:pPr>
          <w:hyperlink w:anchor="_heading=h.3whwml4">
            <w:r w:rsidDel="00000000" w:rsidR="00000000" w:rsidRPr="00000000">
              <w:rPr>
                <w:rFonts w:ascii="Arial" w:cs="Arial" w:eastAsia="Arial" w:hAnsi="Arial"/>
                <w:b w:val="0"/>
                <w:i w:val="0"/>
                <w:smallCaps w:val="1"/>
                <w:strike w:val="0"/>
                <w:color w:val="000000"/>
                <w:sz w:val="22"/>
                <w:szCs w:val="22"/>
                <w:u w:val="none"/>
                <w:shd w:fill="auto" w:val="clear"/>
                <w:vertAlign w:val="baseline"/>
                <w:rtl w:val="0"/>
              </w:rPr>
              <w:t xml:space="preserve">16.</w:t>
            </w:r>
          </w:hyperlink>
          <w:hyperlink w:anchor="_heading=h.3whwml4">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_heading=h.3whwml4 \h </w:instrText>
            <w:fldChar w:fldCharType="separate"/>
          </w:r>
          <w:r w:rsidDel="00000000" w:rsidR="00000000" w:rsidRPr="00000000">
            <w:rPr>
              <w:rFonts w:ascii="Arial" w:cs="Arial" w:eastAsia="Arial" w:hAnsi="Arial"/>
              <w:b w:val="0"/>
              <w:i w:val="0"/>
              <w:smallCaps w:val="1"/>
              <w:strike w:val="0"/>
              <w:color w:val="000000"/>
              <w:sz w:val="22"/>
              <w:szCs w:val="22"/>
              <w:u w:val="none"/>
              <w:shd w:fill="auto" w:val="clear"/>
              <w:vertAlign w:val="baseline"/>
              <w:rtl w:val="0"/>
            </w:rPr>
            <w:t xml:space="preserve">service levels and performance</w:t>
            <w:tab/>
            <w:t xml:space="preserve">8</w:t>
          </w:r>
          <w:r w:rsidDel="00000000" w:rsidR="00000000" w:rsidRPr="00000000">
            <w:fldChar w:fldCharType="end"/>
          </w:r>
          <w:r w:rsidDel="00000000" w:rsidR="00000000" w:rsidRPr="00000000">
            <w:rPr>
              <w:rtl w:val="0"/>
            </w:rPr>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720"/>
              <w:tab w:val="right" w:pos="9029"/>
            </w:tabs>
            <w:spacing w:after="120" w:before="0" w:line="240" w:lineRule="auto"/>
            <w:ind w:left="720" w:right="0" w:hanging="720"/>
            <w:jc w:val="left"/>
            <w:rPr>
              <w:rFonts w:ascii="Calibri" w:cs="Calibri" w:eastAsia="Calibri" w:hAnsi="Calibri"/>
              <w:b w:val="0"/>
              <w:i w:val="0"/>
              <w:smallCaps w:val="0"/>
              <w:strike w:val="0"/>
              <w:color w:val="000000"/>
              <w:sz w:val="22"/>
              <w:szCs w:val="22"/>
              <w:u w:val="none"/>
              <w:shd w:fill="auto" w:val="clear"/>
              <w:vertAlign w:val="baseline"/>
            </w:rPr>
          </w:pPr>
          <w:hyperlink w:anchor="_heading=h.qsh70q">
            <w:r w:rsidDel="00000000" w:rsidR="00000000" w:rsidRPr="00000000">
              <w:rPr>
                <w:rFonts w:ascii="Arial" w:cs="Arial" w:eastAsia="Arial" w:hAnsi="Arial"/>
                <w:b w:val="0"/>
                <w:i w:val="0"/>
                <w:smallCaps w:val="1"/>
                <w:strike w:val="0"/>
                <w:color w:val="000000"/>
                <w:sz w:val="22"/>
                <w:szCs w:val="22"/>
                <w:u w:val="none"/>
                <w:shd w:fill="auto" w:val="clear"/>
                <w:vertAlign w:val="baseline"/>
                <w:rtl w:val="0"/>
              </w:rPr>
              <w:t xml:space="preserve">17.</w:t>
            </w:r>
          </w:hyperlink>
          <w:hyperlink w:anchor="_heading=h.qsh70q">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_heading=h.qsh70q \h </w:instrText>
            <w:fldChar w:fldCharType="separate"/>
          </w:r>
          <w:r w:rsidDel="00000000" w:rsidR="00000000" w:rsidRPr="00000000">
            <w:rPr>
              <w:rFonts w:ascii="Arial" w:cs="Arial" w:eastAsia="Arial" w:hAnsi="Arial"/>
              <w:b w:val="0"/>
              <w:i w:val="0"/>
              <w:smallCaps w:val="1"/>
              <w:strike w:val="0"/>
              <w:color w:val="000000"/>
              <w:sz w:val="22"/>
              <w:szCs w:val="22"/>
              <w:u w:val="none"/>
              <w:shd w:fill="auto" w:val="clear"/>
              <w:vertAlign w:val="baseline"/>
              <w:rtl w:val="0"/>
            </w:rPr>
            <w:t xml:space="preserve">Security and CONFIDENTIALITY requirements</w:t>
            <w:tab/>
            <w:t xml:space="preserve">10</w:t>
          </w:r>
          <w:r w:rsidDel="00000000" w:rsidR="00000000" w:rsidRPr="00000000">
            <w:fldChar w:fldCharType="end"/>
          </w:r>
          <w:r w:rsidDel="00000000" w:rsidR="00000000" w:rsidRPr="00000000">
            <w:rPr>
              <w:rtl w:val="0"/>
            </w:rPr>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720"/>
              <w:tab w:val="right" w:pos="9029"/>
            </w:tabs>
            <w:spacing w:after="120" w:before="0" w:line="240" w:lineRule="auto"/>
            <w:ind w:left="720" w:right="0" w:hanging="720"/>
            <w:jc w:val="left"/>
            <w:rPr>
              <w:rFonts w:ascii="Calibri" w:cs="Calibri" w:eastAsia="Calibri" w:hAnsi="Calibri"/>
              <w:b w:val="0"/>
              <w:i w:val="0"/>
              <w:smallCaps w:val="0"/>
              <w:strike w:val="0"/>
              <w:color w:val="000000"/>
              <w:sz w:val="22"/>
              <w:szCs w:val="22"/>
              <w:u w:val="none"/>
              <w:shd w:fill="auto" w:val="clear"/>
              <w:vertAlign w:val="baseline"/>
            </w:rPr>
          </w:pPr>
          <w:hyperlink w:anchor="_heading=h.3as4poj">
            <w:r w:rsidDel="00000000" w:rsidR="00000000" w:rsidRPr="00000000">
              <w:rPr>
                <w:rFonts w:ascii="Arial" w:cs="Arial" w:eastAsia="Arial" w:hAnsi="Arial"/>
                <w:b w:val="0"/>
                <w:i w:val="0"/>
                <w:smallCaps w:val="1"/>
                <w:strike w:val="0"/>
                <w:color w:val="000000"/>
                <w:sz w:val="22"/>
                <w:szCs w:val="22"/>
                <w:u w:val="none"/>
                <w:shd w:fill="auto" w:val="clear"/>
                <w:vertAlign w:val="baseline"/>
                <w:rtl w:val="0"/>
              </w:rPr>
              <w:t xml:space="preserve">18.</w:t>
            </w:r>
          </w:hyperlink>
          <w:hyperlink w:anchor="_heading=h.3as4poj">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_heading=h.3as4poj \h </w:instrText>
            <w:fldChar w:fldCharType="separate"/>
          </w:r>
          <w:r w:rsidDel="00000000" w:rsidR="00000000" w:rsidRPr="00000000">
            <w:rPr>
              <w:rFonts w:ascii="Arial" w:cs="Arial" w:eastAsia="Arial" w:hAnsi="Arial"/>
              <w:b w:val="0"/>
              <w:i w:val="0"/>
              <w:smallCaps w:val="1"/>
              <w:strike w:val="0"/>
              <w:color w:val="000000"/>
              <w:sz w:val="22"/>
              <w:szCs w:val="22"/>
              <w:u w:val="none"/>
              <w:shd w:fill="auto" w:val="clear"/>
              <w:vertAlign w:val="baseline"/>
              <w:rtl w:val="0"/>
            </w:rPr>
            <w:t xml:space="preserve">payment AND INVOICING</w:t>
            <w:tab/>
            <w:t xml:space="preserve">10</w:t>
          </w:r>
          <w:r w:rsidDel="00000000" w:rsidR="00000000" w:rsidRPr="00000000">
            <w:fldChar w:fldCharType="end"/>
          </w:r>
          <w:r w:rsidDel="00000000" w:rsidR="00000000" w:rsidRPr="00000000">
            <w:rPr>
              <w:rtl w:val="0"/>
            </w:rPr>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720"/>
              <w:tab w:val="right" w:pos="9029"/>
            </w:tabs>
            <w:spacing w:after="120" w:before="0" w:line="240" w:lineRule="auto"/>
            <w:ind w:left="720" w:right="0" w:hanging="720"/>
            <w:jc w:val="left"/>
            <w:rPr>
              <w:rFonts w:ascii="Calibri" w:cs="Calibri" w:eastAsia="Calibri" w:hAnsi="Calibri"/>
              <w:b w:val="0"/>
              <w:i w:val="0"/>
              <w:smallCaps w:val="0"/>
              <w:strike w:val="0"/>
              <w:color w:val="000000"/>
              <w:sz w:val="22"/>
              <w:szCs w:val="22"/>
              <w:u w:val="none"/>
              <w:shd w:fill="auto" w:val="clear"/>
              <w:vertAlign w:val="baseline"/>
            </w:rPr>
          </w:pPr>
          <w:hyperlink w:anchor="_heading=h.1pxezwc">
            <w:r w:rsidDel="00000000" w:rsidR="00000000" w:rsidRPr="00000000">
              <w:rPr>
                <w:rFonts w:ascii="Arial" w:cs="Arial" w:eastAsia="Arial" w:hAnsi="Arial"/>
                <w:b w:val="0"/>
                <w:i w:val="0"/>
                <w:smallCaps w:val="1"/>
                <w:strike w:val="0"/>
                <w:color w:val="000000"/>
                <w:sz w:val="22"/>
                <w:szCs w:val="22"/>
                <w:u w:val="none"/>
                <w:shd w:fill="auto" w:val="clear"/>
                <w:vertAlign w:val="baseline"/>
                <w:rtl w:val="0"/>
              </w:rPr>
              <w:t xml:space="preserve">19.</w:t>
            </w:r>
          </w:hyperlink>
          <w:hyperlink w:anchor="_heading=h.1pxezwc">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_heading=h.1pxezwc \h </w:instrText>
            <w:fldChar w:fldCharType="separate"/>
          </w:r>
          <w:r w:rsidDel="00000000" w:rsidR="00000000" w:rsidRPr="00000000">
            <w:rPr>
              <w:rFonts w:ascii="Arial" w:cs="Arial" w:eastAsia="Arial" w:hAnsi="Arial"/>
              <w:b w:val="0"/>
              <w:i w:val="0"/>
              <w:smallCaps w:val="1"/>
              <w:strike w:val="0"/>
              <w:color w:val="000000"/>
              <w:sz w:val="22"/>
              <w:szCs w:val="22"/>
              <w:u w:val="none"/>
              <w:shd w:fill="auto" w:val="clear"/>
              <w:vertAlign w:val="baseline"/>
              <w:rtl w:val="0"/>
            </w:rPr>
            <w:t xml:space="preserve">CONTRACT MANAGEMENT</w:t>
            <w:tab/>
            <w:t xml:space="preserve">10</w:t>
          </w:r>
          <w:r w:rsidDel="00000000" w:rsidR="00000000" w:rsidRPr="00000000">
            <w:fldChar w:fldCharType="end"/>
          </w:r>
          <w:r w:rsidDel="00000000" w:rsidR="00000000" w:rsidRPr="00000000">
            <w:rPr>
              <w:rtl w:val="0"/>
            </w:rPr>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720"/>
              <w:tab w:val="right" w:pos="9029"/>
            </w:tabs>
            <w:spacing w:after="120" w:before="0" w:line="240" w:lineRule="auto"/>
            <w:ind w:left="720" w:right="0" w:hanging="720"/>
            <w:jc w:val="left"/>
            <w:rPr>
              <w:rFonts w:ascii="Calibri" w:cs="Calibri" w:eastAsia="Calibri" w:hAnsi="Calibri"/>
              <w:b w:val="0"/>
              <w:i w:val="0"/>
              <w:smallCaps w:val="0"/>
              <w:strike w:val="0"/>
              <w:color w:val="000000"/>
              <w:sz w:val="22"/>
              <w:szCs w:val="22"/>
              <w:u w:val="none"/>
              <w:shd w:fill="auto" w:val="clear"/>
              <w:vertAlign w:val="baseline"/>
            </w:rPr>
          </w:pPr>
          <w:hyperlink w:anchor="_heading=h.49x2ik5">
            <w:r w:rsidDel="00000000" w:rsidR="00000000" w:rsidRPr="00000000">
              <w:rPr>
                <w:rFonts w:ascii="Arial" w:cs="Arial" w:eastAsia="Arial" w:hAnsi="Arial"/>
                <w:b w:val="0"/>
                <w:i w:val="0"/>
                <w:smallCaps w:val="1"/>
                <w:strike w:val="0"/>
                <w:color w:val="000000"/>
                <w:sz w:val="22"/>
                <w:szCs w:val="22"/>
                <w:u w:val="none"/>
                <w:shd w:fill="auto" w:val="clear"/>
                <w:vertAlign w:val="baseline"/>
                <w:rtl w:val="0"/>
              </w:rPr>
              <w:t xml:space="preserve">20.</w:t>
            </w:r>
          </w:hyperlink>
          <w:hyperlink w:anchor="_heading=h.49x2ik5">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_heading=h.49x2ik5 \h </w:instrText>
            <w:fldChar w:fldCharType="separate"/>
          </w:r>
          <w:r w:rsidDel="00000000" w:rsidR="00000000" w:rsidRPr="00000000">
            <w:rPr>
              <w:rFonts w:ascii="Arial" w:cs="Arial" w:eastAsia="Arial" w:hAnsi="Arial"/>
              <w:b w:val="0"/>
              <w:i w:val="0"/>
              <w:smallCaps w:val="1"/>
              <w:strike w:val="0"/>
              <w:color w:val="000000"/>
              <w:sz w:val="22"/>
              <w:szCs w:val="22"/>
              <w:u w:val="none"/>
              <w:shd w:fill="auto" w:val="clear"/>
              <w:vertAlign w:val="baseline"/>
              <w:rtl w:val="0"/>
            </w:rPr>
            <w:t xml:space="preserve">Location</w:t>
            <w:tab/>
            <w:t xml:space="preserve">10</w:t>
          </w:r>
          <w:r w:rsidDel="00000000" w:rsidR="00000000" w:rsidRPr="00000000">
            <w:fldChar w:fldCharType="end"/>
          </w:r>
          <w:r w:rsidDel="00000000" w:rsidR="00000000" w:rsidRPr="00000000">
            <w:rPr>
              <w:rtl w:val="0"/>
            </w:rPr>
          </w:r>
        </w:p>
        <w:p w:rsidR="00000000" w:rsidDel="00000000" w:rsidP="00000000" w:rsidRDefault="00000000" w:rsidRPr="00000000" w14:paraId="00000022">
          <w:pPr>
            <w:spacing w:after="120" w:lineRule="auto"/>
            <w:jc w:val="center"/>
            <w:rPr>
              <w:b w:val="1"/>
            </w:rPr>
          </w:pPr>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23">
      <w:pPr>
        <w:spacing w:after="60" w:before="60" w:lineRule="auto"/>
        <w:ind w:left="142" w:firstLine="0"/>
        <w:jc w:val="center"/>
        <w:rPr>
          <w:b w:val="1"/>
        </w:rPr>
      </w:pPr>
      <w:bookmarkStart w:colFirst="0" w:colLast="0" w:name="_heading=h.1fob9te" w:id="2"/>
      <w:bookmarkEnd w:id="2"/>
      <w:r w:rsidDel="00000000" w:rsidR="00000000" w:rsidRPr="00000000">
        <w:rPr>
          <w:rtl w:val="0"/>
        </w:rPr>
      </w:r>
    </w:p>
    <w:p w:rsidR="00000000" w:rsidDel="00000000" w:rsidP="00000000" w:rsidRDefault="00000000" w:rsidRPr="00000000" w14:paraId="00000024">
      <w:pPr>
        <w:pStyle w:val="Heading1"/>
        <w:spacing w:after="120" w:lineRule="auto"/>
        <w:ind w:left="720" w:firstLine="0"/>
        <w:rPr/>
      </w:pPr>
      <w:r w:rsidDel="00000000" w:rsidR="00000000" w:rsidRPr="00000000">
        <w:br w:type="page"/>
      </w:r>
      <w:r w:rsidDel="00000000" w:rsidR="00000000" w:rsidRPr="00000000">
        <w:rPr>
          <w:rtl w:val="0"/>
        </w:rPr>
      </w:r>
    </w:p>
    <w:p w:rsidR="00000000" w:rsidDel="00000000" w:rsidP="00000000" w:rsidRDefault="00000000" w:rsidRPr="00000000" w14:paraId="00000025">
      <w:pPr>
        <w:pStyle w:val="Heading1"/>
        <w:numPr>
          <w:ilvl w:val="0"/>
          <w:numId w:val="1"/>
        </w:numPr>
        <w:spacing w:after="120" w:lineRule="auto"/>
        <w:ind w:left="720" w:hanging="720"/>
        <w:rPr>
          <w:sz w:val="32"/>
          <w:szCs w:val="32"/>
        </w:rPr>
      </w:pPr>
      <w:bookmarkStart w:colFirst="0" w:colLast="0" w:name="_heading=h.3znysh7" w:id="3"/>
      <w:bookmarkEnd w:id="3"/>
      <w:r w:rsidDel="00000000" w:rsidR="00000000" w:rsidRPr="00000000">
        <w:rPr>
          <w:smallCaps w:val="0"/>
          <w:sz w:val="32"/>
          <w:szCs w:val="32"/>
          <w:rtl w:val="0"/>
        </w:rPr>
        <w:t xml:space="preserve">PURPOSE</w:t>
      </w:r>
      <w:r w:rsidDel="00000000" w:rsidR="00000000" w:rsidRPr="00000000">
        <w:rPr>
          <w:rtl w:val="0"/>
        </w:rPr>
      </w:r>
    </w:p>
    <w:p w:rsidR="00000000" w:rsidDel="00000000" w:rsidP="00000000" w:rsidRDefault="00000000" w:rsidRPr="00000000" w14:paraId="00000026">
      <w:pPr>
        <w:pStyle w:val="Heading2"/>
        <w:numPr>
          <w:ilvl w:val="1"/>
          <w:numId w:val="1"/>
        </w:numPr>
        <w:spacing w:after="120" w:lineRule="auto"/>
        <w:ind w:left="709" w:hanging="709"/>
        <w:rPr/>
      </w:pPr>
      <w:bookmarkStart w:colFirst="0" w:colLast="0" w:name="_heading=h.2et92p0" w:id="4"/>
      <w:bookmarkEnd w:id="4"/>
      <w:r w:rsidDel="00000000" w:rsidR="00000000" w:rsidRPr="00000000">
        <w:rPr>
          <w:rtl w:val="0"/>
        </w:rPr>
        <w:t xml:space="preserve">The scope of works covers the maintenance and service call cover for Electronic Security Systems installed within specified Home Office buildings, Border Control points and Juxtaposed locations in Northern Europe.</w:t>
      </w:r>
    </w:p>
    <w:p w:rsidR="00000000" w:rsidDel="00000000" w:rsidP="00000000" w:rsidRDefault="00000000" w:rsidRPr="00000000" w14:paraId="00000027">
      <w:pPr>
        <w:pStyle w:val="Heading1"/>
        <w:numPr>
          <w:ilvl w:val="0"/>
          <w:numId w:val="1"/>
        </w:numPr>
        <w:spacing w:after="120" w:lineRule="auto"/>
        <w:ind w:left="720" w:hanging="720"/>
        <w:rPr>
          <w:sz w:val="32"/>
          <w:szCs w:val="32"/>
        </w:rPr>
      </w:pPr>
      <w:bookmarkStart w:colFirst="0" w:colLast="0" w:name="_heading=h.tyjcwt" w:id="5"/>
      <w:bookmarkEnd w:id="5"/>
      <w:r w:rsidDel="00000000" w:rsidR="00000000" w:rsidRPr="00000000">
        <w:rPr>
          <w:sz w:val="32"/>
          <w:szCs w:val="32"/>
          <w:rtl w:val="0"/>
        </w:rPr>
        <w:t xml:space="preserve">BACKGROUND TO THE CONTRACTING aUTHORITY</w:t>
      </w:r>
    </w:p>
    <w:p w:rsidR="00000000" w:rsidDel="00000000" w:rsidP="00000000" w:rsidRDefault="00000000" w:rsidRPr="00000000" w14:paraId="00000028">
      <w:pPr>
        <w:pStyle w:val="Heading2"/>
        <w:numPr>
          <w:ilvl w:val="1"/>
          <w:numId w:val="1"/>
        </w:numPr>
        <w:ind w:left="720" w:hanging="720"/>
        <w:rPr>
          <w:sz w:val="24"/>
          <w:szCs w:val="24"/>
          <w:shd w:fill="ffff99" w:val="clear"/>
        </w:rPr>
      </w:pPr>
      <w:r w:rsidDel="00000000" w:rsidR="00000000" w:rsidRPr="00000000">
        <w:rPr>
          <w:rtl w:val="0"/>
        </w:rPr>
        <w:t xml:space="preserve">The Home Office have responsibility for keeping the United Kingdom safe from the threat of terrorism, control migration, securing the border, reducing and preventing crime, and ensuring people feel safe in their homes and communities.</w:t>
      </w:r>
      <w:r w:rsidDel="00000000" w:rsidR="00000000" w:rsidRPr="00000000">
        <w:rPr>
          <w:rtl w:val="0"/>
        </w:rPr>
      </w:r>
    </w:p>
    <w:p w:rsidR="00000000" w:rsidDel="00000000" w:rsidP="00000000" w:rsidRDefault="00000000" w:rsidRPr="00000000" w14:paraId="00000029">
      <w:pPr>
        <w:pStyle w:val="Heading1"/>
        <w:numPr>
          <w:ilvl w:val="0"/>
          <w:numId w:val="1"/>
        </w:numPr>
        <w:spacing w:after="120" w:lineRule="auto"/>
        <w:ind w:left="720" w:hanging="720"/>
        <w:rPr>
          <w:sz w:val="32"/>
          <w:szCs w:val="32"/>
        </w:rPr>
      </w:pPr>
      <w:bookmarkStart w:colFirst="0" w:colLast="0" w:name="_heading=h.3dy6vkm" w:id="6"/>
      <w:bookmarkEnd w:id="6"/>
      <w:r w:rsidDel="00000000" w:rsidR="00000000" w:rsidRPr="00000000">
        <w:rPr>
          <w:sz w:val="32"/>
          <w:szCs w:val="32"/>
          <w:rtl w:val="0"/>
        </w:rPr>
        <w:t xml:space="preserve">Background to requirement/OVERVIEW of requirement</w:t>
      </w:r>
    </w:p>
    <w:p w:rsidR="00000000" w:rsidDel="00000000" w:rsidP="00000000" w:rsidRDefault="00000000" w:rsidRPr="00000000" w14:paraId="0000002A">
      <w:pPr>
        <w:pStyle w:val="Heading2"/>
        <w:numPr>
          <w:ilvl w:val="1"/>
          <w:numId w:val="1"/>
        </w:numPr>
        <w:spacing w:after="120" w:lineRule="auto"/>
        <w:ind w:left="709" w:hanging="709"/>
        <w:rPr/>
      </w:pPr>
      <w:bookmarkStart w:colFirst="0" w:colLast="0" w:name="_heading=h.1t3h5sf" w:id="7"/>
      <w:bookmarkEnd w:id="7"/>
      <w:r w:rsidDel="00000000" w:rsidR="00000000" w:rsidRPr="00000000">
        <w:rPr>
          <w:rtl w:val="0"/>
        </w:rPr>
        <w:t xml:space="preserve">The installed electronic security systems are currently maintained by the Security Services Group (SSG), this contract ends on the 31st March 22, the purpose of this tender exercise is to appoint a new contractor to maintain the installed equipment from 1st April 22  </w:t>
      </w:r>
    </w:p>
    <w:p w:rsidR="00000000" w:rsidDel="00000000" w:rsidP="00000000" w:rsidRDefault="00000000" w:rsidRPr="00000000" w14:paraId="0000002B">
      <w:pPr>
        <w:pStyle w:val="Heading2"/>
        <w:numPr>
          <w:ilvl w:val="1"/>
          <w:numId w:val="1"/>
        </w:numPr>
        <w:spacing w:after="120" w:lineRule="auto"/>
        <w:ind w:left="709" w:hanging="709"/>
        <w:rPr/>
      </w:pPr>
      <w:r w:rsidDel="00000000" w:rsidR="00000000" w:rsidRPr="00000000">
        <w:rPr>
          <w:rtl w:val="0"/>
        </w:rPr>
        <w:t xml:space="preserve">The installed electronic security systems form part of the measures employed to ensure appropriate physical security is applied for the protection of Home Office buildings and its assets. At certain locations, the systems support border control functions.</w:t>
      </w:r>
    </w:p>
    <w:p w:rsidR="00000000" w:rsidDel="00000000" w:rsidP="00000000" w:rsidRDefault="00000000" w:rsidRPr="00000000" w14:paraId="0000002C">
      <w:pPr>
        <w:pStyle w:val="Heading1"/>
        <w:numPr>
          <w:ilvl w:val="0"/>
          <w:numId w:val="1"/>
        </w:numPr>
        <w:spacing w:after="120" w:lineRule="auto"/>
        <w:ind w:left="720" w:hanging="720"/>
        <w:rPr>
          <w:sz w:val="32"/>
          <w:szCs w:val="32"/>
        </w:rPr>
      </w:pPr>
      <w:bookmarkStart w:colFirst="0" w:colLast="0" w:name="_heading=h.4d34og8" w:id="8"/>
      <w:bookmarkEnd w:id="8"/>
      <w:r w:rsidDel="00000000" w:rsidR="00000000" w:rsidRPr="00000000">
        <w:rPr>
          <w:sz w:val="32"/>
          <w:szCs w:val="32"/>
          <w:rtl w:val="0"/>
        </w:rPr>
        <w:t xml:space="preserve">Specification structure </w:t>
      </w:r>
    </w:p>
    <w:p w:rsidR="00000000" w:rsidDel="00000000" w:rsidP="00000000" w:rsidRDefault="00000000" w:rsidRPr="00000000" w14:paraId="0000002D">
      <w:pPr>
        <w:keepNext w:val="1"/>
        <w:tabs>
          <w:tab w:val="left" w:pos="851"/>
        </w:tabs>
        <w:ind w:left="737" w:firstLine="0"/>
        <w:jc w:val="both"/>
        <w:rPr>
          <w:smallCaps w:val="1"/>
          <w:sz w:val="24"/>
          <w:szCs w:val="24"/>
        </w:rPr>
      </w:pPr>
      <w:r w:rsidDel="00000000" w:rsidR="00000000" w:rsidRPr="00000000">
        <w:rPr>
          <w:rtl w:val="0"/>
        </w:rPr>
      </w:r>
    </w:p>
    <w:p w:rsidR="00000000" w:rsidDel="00000000" w:rsidP="00000000" w:rsidRDefault="00000000" w:rsidRPr="00000000" w14:paraId="0000002E">
      <w:pPr>
        <w:pStyle w:val="Heading2"/>
        <w:numPr>
          <w:ilvl w:val="1"/>
          <w:numId w:val="1"/>
        </w:numPr>
        <w:ind w:left="720" w:hanging="720"/>
        <w:rPr/>
      </w:pPr>
      <w:r w:rsidDel="00000000" w:rsidR="00000000" w:rsidRPr="00000000">
        <w:rPr>
          <w:rtl w:val="0"/>
        </w:rPr>
        <w:t xml:space="preserve">The Specification is made up of the following annexes:</w:t>
      </w:r>
    </w:p>
    <w:p w:rsidR="00000000" w:rsidDel="00000000" w:rsidP="00000000" w:rsidRDefault="00000000" w:rsidRPr="00000000" w14:paraId="0000002F">
      <w:pPr>
        <w:tabs>
          <w:tab w:val="left" w:pos="851"/>
        </w:tabs>
        <w:ind w:left="737" w:firstLine="0"/>
        <w:jc w:val="both"/>
        <w:rPr/>
      </w:pPr>
      <w:r w:rsidDel="00000000" w:rsidR="00000000" w:rsidRPr="00000000">
        <w:rPr>
          <w:rtl w:val="0"/>
        </w:rPr>
      </w:r>
    </w:p>
    <w:p w:rsidR="00000000" w:rsidDel="00000000" w:rsidP="00000000" w:rsidRDefault="00000000" w:rsidRPr="00000000" w14:paraId="00000030">
      <w:pPr>
        <w:numPr>
          <w:ilvl w:val="0"/>
          <w:numId w:val="2"/>
        </w:numPr>
        <w:tabs>
          <w:tab w:val="left" w:pos="851"/>
        </w:tabs>
        <w:spacing w:after="200" w:line="276" w:lineRule="auto"/>
        <w:ind w:left="1134" w:hanging="360"/>
        <w:jc w:val="both"/>
        <w:rPr/>
      </w:pPr>
      <w:r w:rsidDel="00000000" w:rsidR="00000000" w:rsidRPr="00000000">
        <w:rPr>
          <w:rtl w:val="0"/>
        </w:rPr>
        <w:t xml:space="preserve">Annex A – Matrix of Deliverables Lot 4.</w:t>
      </w:r>
    </w:p>
    <w:p w:rsidR="00000000" w:rsidDel="00000000" w:rsidP="00000000" w:rsidRDefault="00000000" w:rsidRPr="00000000" w14:paraId="00000031">
      <w:pPr>
        <w:numPr>
          <w:ilvl w:val="0"/>
          <w:numId w:val="2"/>
        </w:numPr>
        <w:tabs>
          <w:tab w:val="left" w:pos="851"/>
        </w:tabs>
        <w:spacing w:after="200" w:line="276" w:lineRule="auto"/>
        <w:ind w:left="1134" w:hanging="360"/>
        <w:jc w:val="both"/>
        <w:rPr/>
      </w:pPr>
      <w:r w:rsidDel="00000000" w:rsidR="00000000" w:rsidRPr="00000000">
        <w:rPr>
          <w:rtl w:val="0"/>
        </w:rPr>
        <w:t xml:space="preserve">Annex B – Standards and Processes</w:t>
      </w:r>
    </w:p>
    <w:p w:rsidR="00000000" w:rsidDel="00000000" w:rsidP="00000000" w:rsidRDefault="00000000" w:rsidRPr="00000000" w14:paraId="00000032">
      <w:pPr>
        <w:numPr>
          <w:ilvl w:val="0"/>
          <w:numId w:val="2"/>
        </w:numPr>
        <w:tabs>
          <w:tab w:val="left" w:pos="851"/>
        </w:tabs>
        <w:spacing w:after="200" w:line="276" w:lineRule="auto"/>
        <w:ind w:left="1134" w:hanging="360"/>
        <w:jc w:val="both"/>
        <w:rPr/>
      </w:pPr>
      <w:r w:rsidDel="00000000" w:rsidR="00000000" w:rsidRPr="00000000">
        <w:rPr>
          <w:rtl w:val="0"/>
        </w:rPr>
        <w:t xml:space="preserve">Annex C – Key Performance Indicators</w:t>
      </w:r>
    </w:p>
    <w:p w:rsidR="00000000" w:rsidDel="00000000" w:rsidP="00000000" w:rsidRDefault="00000000" w:rsidRPr="00000000" w14:paraId="00000033">
      <w:pPr>
        <w:numPr>
          <w:ilvl w:val="0"/>
          <w:numId w:val="2"/>
        </w:numPr>
        <w:tabs>
          <w:tab w:val="left" w:pos="851"/>
        </w:tabs>
        <w:spacing w:after="200" w:line="276" w:lineRule="auto"/>
        <w:ind w:left="1134" w:hanging="360"/>
        <w:jc w:val="both"/>
        <w:rPr/>
      </w:pPr>
      <w:bookmarkStart w:colFirst="0" w:colLast="0" w:name="_heading=h.2s8eyo1" w:id="9"/>
      <w:bookmarkEnd w:id="9"/>
      <w:r w:rsidDel="00000000" w:rsidR="00000000" w:rsidRPr="00000000">
        <w:rPr>
          <w:rtl w:val="0"/>
        </w:rPr>
        <w:t xml:space="preserve">Annex D – Payment Mechanism</w:t>
      </w:r>
    </w:p>
    <w:p w:rsidR="00000000" w:rsidDel="00000000" w:rsidP="00000000" w:rsidRDefault="00000000" w:rsidRPr="00000000" w14:paraId="00000034">
      <w:pPr>
        <w:numPr>
          <w:ilvl w:val="0"/>
          <w:numId w:val="2"/>
        </w:numPr>
        <w:tabs>
          <w:tab w:val="left" w:pos="851"/>
        </w:tabs>
        <w:spacing w:after="200" w:line="276" w:lineRule="auto"/>
        <w:ind w:left="1134" w:hanging="360"/>
        <w:jc w:val="both"/>
        <w:rPr/>
      </w:pPr>
      <w:r w:rsidDel="00000000" w:rsidR="00000000" w:rsidRPr="00000000">
        <w:rPr>
          <w:rtl w:val="0"/>
        </w:rPr>
        <w:t xml:space="preserve">Annex E – Maintenance and Service Call Requirements  </w:t>
      </w:r>
    </w:p>
    <w:p w:rsidR="00000000" w:rsidDel="00000000" w:rsidP="00000000" w:rsidRDefault="00000000" w:rsidRPr="00000000" w14:paraId="00000035">
      <w:pPr>
        <w:numPr>
          <w:ilvl w:val="0"/>
          <w:numId w:val="2"/>
        </w:numPr>
        <w:tabs>
          <w:tab w:val="left" w:pos="2552"/>
        </w:tabs>
        <w:spacing w:after="200" w:line="276" w:lineRule="auto"/>
        <w:ind w:left="1134" w:hanging="360"/>
        <w:jc w:val="both"/>
        <w:rPr/>
      </w:pPr>
      <w:bookmarkStart w:colFirst="0" w:colLast="0" w:name="_heading=h.17dp8vu" w:id="10"/>
      <w:bookmarkEnd w:id="10"/>
      <w:r w:rsidDel="00000000" w:rsidR="00000000" w:rsidRPr="00000000">
        <w:rPr>
          <w:rtl w:val="0"/>
        </w:rPr>
        <w:t xml:space="preserve">Annex F – Planned Preventive Maintenance Procedures for Intruder   Detection Systems (IDS)</w:t>
      </w:r>
    </w:p>
    <w:p w:rsidR="00000000" w:rsidDel="00000000" w:rsidP="00000000" w:rsidRDefault="00000000" w:rsidRPr="00000000" w14:paraId="00000036">
      <w:pPr>
        <w:numPr>
          <w:ilvl w:val="0"/>
          <w:numId w:val="2"/>
        </w:numPr>
        <w:tabs>
          <w:tab w:val="left" w:pos="2552"/>
        </w:tabs>
        <w:spacing w:after="200" w:line="276" w:lineRule="auto"/>
        <w:ind w:left="1134" w:hanging="360"/>
        <w:jc w:val="both"/>
        <w:rPr/>
      </w:pPr>
      <w:r w:rsidDel="00000000" w:rsidR="00000000" w:rsidRPr="00000000">
        <w:rPr>
          <w:rtl w:val="0"/>
        </w:rPr>
        <w:t xml:space="preserve">Annex G – Planned Preventive Maintenance Procedures for Closed Circuit TV Systems (CCTV</w:t>
      </w:r>
    </w:p>
    <w:p w:rsidR="00000000" w:rsidDel="00000000" w:rsidP="00000000" w:rsidRDefault="00000000" w:rsidRPr="00000000" w14:paraId="00000037">
      <w:pPr>
        <w:numPr>
          <w:ilvl w:val="0"/>
          <w:numId w:val="2"/>
        </w:numPr>
        <w:tabs>
          <w:tab w:val="left" w:pos="2552"/>
        </w:tabs>
        <w:spacing w:after="200" w:line="276" w:lineRule="auto"/>
        <w:ind w:left="1134" w:hanging="360"/>
        <w:jc w:val="both"/>
        <w:rPr>
          <w:sz w:val="24"/>
          <w:szCs w:val="24"/>
        </w:rPr>
      </w:pPr>
      <w:bookmarkStart w:colFirst="0" w:colLast="0" w:name="_heading=h.3rdcrjn" w:id="11"/>
      <w:bookmarkEnd w:id="11"/>
      <w:r w:rsidDel="00000000" w:rsidR="00000000" w:rsidRPr="00000000">
        <w:rPr>
          <w:rtl w:val="0"/>
        </w:rPr>
        <w:t xml:space="preserve">Annex H – Planned Preventive Maintenance Procedures for Automatic Access Control Systems (AACS)</w:t>
      </w:r>
      <w:r w:rsidDel="00000000" w:rsidR="00000000" w:rsidRPr="00000000">
        <w:rPr>
          <w:sz w:val="24"/>
          <w:szCs w:val="24"/>
          <w:rtl w:val="0"/>
        </w:rPr>
        <w:t xml:space="preserve"> </w:t>
      </w:r>
    </w:p>
    <w:p w:rsidR="00000000" w:rsidDel="00000000" w:rsidP="00000000" w:rsidRDefault="00000000" w:rsidRPr="00000000" w14:paraId="00000038">
      <w:pPr>
        <w:pStyle w:val="Heading1"/>
        <w:numPr>
          <w:ilvl w:val="0"/>
          <w:numId w:val="1"/>
        </w:numPr>
        <w:spacing w:after="120" w:lineRule="auto"/>
        <w:ind w:left="720" w:hanging="720"/>
        <w:rPr>
          <w:sz w:val="32"/>
          <w:szCs w:val="32"/>
        </w:rPr>
      </w:pPr>
      <w:bookmarkStart w:colFirst="0" w:colLast="0" w:name="_heading=h.26in1rg" w:id="12"/>
      <w:bookmarkEnd w:id="12"/>
      <w:r w:rsidDel="00000000" w:rsidR="00000000" w:rsidRPr="00000000">
        <w:rPr>
          <w:sz w:val="32"/>
          <w:szCs w:val="32"/>
          <w:rtl w:val="0"/>
        </w:rPr>
        <w:t xml:space="preserve">definitions </w:t>
      </w:r>
    </w:p>
    <w:tbl>
      <w:tblPr>
        <w:tblStyle w:val="Table1"/>
        <w:tblW w:w="8299.0" w:type="dxa"/>
        <w:jc w:val="left"/>
        <w:tblInd w:w="720.0" w:type="dxa"/>
        <w:tblBorders>
          <w:top w:color="000000" w:space="0" w:sz="24" w:val="single"/>
          <w:left w:color="000000" w:space="0" w:sz="24" w:val="single"/>
          <w:bottom w:color="000000" w:space="0" w:sz="24" w:val="single"/>
          <w:right w:color="000000" w:space="0" w:sz="24" w:val="single"/>
          <w:insideH w:color="000000" w:space="0" w:sz="6" w:val="single"/>
          <w:insideV w:color="000000" w:space="0" w:sz="6" w:val="single"/>
        </w:tblBorders>
        <w:tblLayout w:type="fixed"/>
        <w:tblLook w:val="0400"/>
      </w:tblPr>
      <w:tblGrid>
        <w:gridCol w:w="2034"/>
        <w:gridCol w:w="6265"/>
        <w:tblGridChange w:id="0">
          <w:tblGrid>
            <w:gridCol w:w="2034"/>
            <w:gridCol w:w="6265"/>
          </w:tblGrid>
        </w:tblGridChange>
      </w:tblGrid>
      <w:tr>
        <w:trPr>
          <w:cantSplit w:val="0"/>
          <w:tblHeader w:val="0"/>
        </w:trPr>
        <w:tc>
          <w:tcPr>
            <w:shd w:fill="b8cce4" w:val="clear"/>
          </w:tcPr>
          <w:p w:rsidR="00000000" w:rsidDel="00000000" w:rsidP="00000000" w:rsidRDefault="00000000" w:rsidRPr="00000000" w14:paraId="00000039">
            <w:pPr>
              <w:pStyle w:val="Heading2"/>
              <w:spacing w:after="120" w:lineRule="auto"/>
              <w:ind w:left="18" w:hanging="18"/>
              <w:jc w:val="left"/>
              <w:rPr>
                <w:b w:val="1"/>
                <w:sz w:val="24"/>
                <w:szCs w:val="24"/>
              </w:rPr>
            </w:pPr>
            <w:r w:rsidDel="00000000" w:rsidR="00000000" w:rsidRPr="00000000">
              <w:rPr>
                <w:b w:val="1"/>
                <w:sz w:val="24"/>
                <w:szCs w:val="24"/>
                <w:rtl w:val="0"/>
              </w:rPr>
              <w:t xml:space="preserve">Expression or Acronym</w:t>
            </w:r>
          </w:p>
        </w:tc>
        <w:tc>
          <w:tcPr>
            <w:shd w:fill="b8cce4" w:val="clear"/>
          </w:tcPr>
          <w:p w:rsidR="00000000" w:rsidDel="00000000" w:rsidP="00000000" w:rsidRDefault="00000000" w:rsidRPr="00000000" w14:paraId="0000003A">
            <w:pPr>
              <w:pStyle w:val="Heading2"/>
              <w:spacing w:after="120" w:lineRule="auto"/>
              <w:ind w:left="720" w:hanging="720"/>
              <w:rPr>
                <w:b w:val="1"/>
                <w:sz w:val="24"/>
                <w:szCs w:val="24"/>
              </w:rPr>
            </w:pPr>
            <w:r w:rsidDel="00000000" w:rsidR="00000000" w:rsidRPr="00000000">
              <w:rPr>
                <w:b w:val="1"/>
                <w:sz w:val="24"/>
                <w:szCs w:val="24"/>
                <w:rtl w:val="0"/>
              </w:rPr>
              <w:t xml:space="preserve">Definition</w:t>
            </w:r>
          </w:p>
        </w:tc>
      </w:tr>
      <w:tr>
        <w:trPr>
          <w:cantSplit w:val="0"/>
          <w:tblHeader w:val="0"/>
        </w:trPr>
        <w:tc>
          <w:tcPr/>
          <w:p w:rsidR="00000000" w:rsidDel="00000000" w:rsidP="00000000" w:rsidRDefault="00000000" w:rsidRPr="00000000" w14:paraId="0000003B">
            <w:pPr>
              <w:pStyle w:val="Heading2"/>
              <w:spacing w:after="0" w:lineRule="auto"/>
              <w:ind w:left="720" w:hanging="720"/>
              <w:jc w:val="left"/>
              <w:rPr/>
            </w:pPr>
            <w:r w:rsidDel="00000000" w:rsidR="00000000" w:rsidRPr="00000000">
              <w:rPr>
                <w:rtl w:val="0"/>
              </w:rPr>
              <w:t xml:space="preserve">IDS</w:t>
            </w:r>
          </w:p>
        </w:tc>
        <w:tc>
          <w:tcPr/>
          <w:p w:rsidR="00000000" w:rsidDel="00000000" w:rsidP="00000000" w:rsidRDefault="00000000" w:rsidRPr="00000000" w14:paraId="0000003C">
            <w:pPr>
              <w:pStyle w:val="Heading2"/>
              <w:spacing w:after="0" w:lineRule="auto"/>
              <w:jc w:val="left"/>
              <w:rPr/>
            </w:pPr>
            <w:r w:rsidDel="00000000" w:rsidR="00000000" w:rsidRPr="00000000">
              <w:rPr>
                <w:rtl w:val="0"/>
              </w:rPr>
              <w:t xml:space="preserve">Intruder Detection Systems </w:t>
            </w:r>
          </w:p>
        </w:tc>
      </w:tr>
      <w:tr>
        <w:trPr>
          <w:cantSplit w:val="0"/>
          <w:tblHeader w:val="0"/>
        </w:trPr>
        <w:tc>
          <w:tcPr/>
          <w:p w:rsidR="00000000" w:rsidDel="00000000" w:rsidP="00000000" w:rsidRDefault="00000000" w:rsidRPr="00000000" w14:paraId="0000003D">
            <w:pPr>
              <w:pStyle w:val="Heading2"/>
              <w:spacing w:after="0" w:lineRule="auto"/>
              <w:ind w:left="720" w:hanging="720"/>
              <w:jc w:val="left"/>
              <w:rPr/>
            </w:pPr>
            <w:r w:rsidDel="00000000" w:rsidR="00000000" w:rsidRPr="00000000">
              <w:rPr>
                <w:rtl w:val="0"/>
              </w:rPr>
              <w:t xml:space="preserve">CCTV</w:t>
            </w:r>
          </w:p>
        </w:tc>
        <w:tc>
          <w:tcPr/>
          <w:p w:rsidR="00000000" w:rsidDel="00000000" w:rsidP="00000000" w:rsidRDefault="00000000" w:rsidRPr="00000000" w14:paraId="0000003E">
            <w:pPr>
              <w:pStyle w:val="Heading2"/>
              <w:spacing w:after="0" w:lineRule="auto"/>
              <w:jc w:val="left"/>
              <w:rPr/>
            </w:pPr>
            <w:r w:rsidDel="00000000" w:rsidR="00000000" w:rsidRPr="00000000">
              <w:rPr>
                <w:rtl w:val="0"/>
              </w:rPr>
              <w:t xml:space="preserve">Closed Circuit TV Systems </w:t>
            </w:r>
          </w:p>
        </w:tc>
      </w:tr>
      <w:tr>
        <w:trPr>
          <w:cantSplit w:val="0"/>
          <w:tblHeader w:val="0"/>
        </w:trPr>
        <w:tc>
          <w:tcPr/>
          <w:p w:rsidR="00000000" w:rsidDel="00000000" w:rsidP="00000000" w:rsidRDefault="00000000" w:rsidRPr="00000000" w14:paraId="0000003F">
            <w:pPr>
              <w:pStyle w:val="Heading2"/>
              <w:spacing w:after="0" w:lineRule="auto"/>
              <w:ind w:left="720" w:hanging="720"/>
              <w:jc w:val="left"/>
              <w:rPr/>
            </w:pPr>
            <w:r w:rsidDel="00000000" w:rsidR="00000000" w:rsidRPr="00000000">
              <w:rPr>
                <w:rtl w:val="0"/>
              </w:rPr>
              <w:t xml:space="preserve">AACS</w:t>
            </w:r>
          </w:p>
        </w:tc>
        <w:tc>
          <w:tcPr/>
          <w:p w:rsidR="00000000" w:rsidDel="00000000" w:rsidP="00000000" w:rsidRDefault="00000000" w:rsidRPr="00000000" w14:paraId="00000040">
            <w:pPr>
              <w:pStyle w:val="Heading2"/>
              <w:spacing w:after="0" w:lineRule="auto"/>
              <w:jc w:val="left"/>
              <w:rPr/>
            </w:pPr>
            <w:r w:rsidDel="00000000" w:rsidR="00000000" w:rsidRPr="00000000">
              <w:rPr>
                <w:rtl w:val="0"/>
              </w:rPr>
              <w:t xml:space="preserve">Automatic Access Control Systems</w:t>
            </w:r>
          </w:p>
        </w:tc>
      </w:tr>
      <w:tr>
        <w:trPr>
          <w:cantSplit w:val="0"/>
          <w:tblHeader w:val="0"/>
        </w:trPr>
        <w:tc>
          <w:tcPr/>
          <w:p w:rsidR="00000000" w:rsidDel="00000000" w:rsidP="00000000" w:rsidRDefault="00000000" w:rsidRPr="00000000" w14:paraId="00000041">
            <w:pPr>
              <w:pStyle w:val="Heading2"/>
              <w:spacing w:after="0" w:lineRule="auto"/>
              <w:ind w:left="720" w:hanging="720"/>
              <w:jc w:val="left"/>
              <w:rPr/>
            </w:pPr>
            <w:r w:rsidDel="00000000" w:rsidR="00000000" w:rsidRPr="00000000">
              <w:rPr>
                <w:rtl w:val="0"/>
              </w:rPr>
              <w:t xml:space="preserve">SMS</w:t>
            </w:r>
          </w:p>
        </w:tc>
        <w:tc>
          <w:tcPr/>
          <w:p w:rsidR="00000000" w:rsidDel="00000000" w:rsidP="00000000" w:rsidRDefault="00000000" w:rsidRPr="00000000" w14:paraId="00000042">
            <w:pPr>
              <w:pStyle w:val="Heading2"/>
              <w:spacing w:after="0" w:lineRule="auto"/>
              <w:jc w:val="left"/>
              <w:rPr/>
            </w:pPr>
            <w:r w:rsidDel="00000000" w:rsidR="00000000" w:rsidRPr="00000000">
              <w:rPr>
                <w:rtl w:val="0"/>
              </w:rPr>
              <w:t xml:space="preserve">Security Management Systems </w:t>
            </w:r>
          </w:p>
        </w:tc>
      </w:tr>
      <w:tr>
        <w:trPr>
          <w:cantSplit w:val="0"/>
          <w:tblHeader w:val="0"/>
        </w:trPr>
        <w:tc>
          <w:tcPr/>
          <w:p w:rsidR="00000000" w:rsidDel="00000000" w:rsidP="00000000" w:rsidRDefault="00000000" w:rsidRPr="00000000" w14:paraId="00000043">
            <w:pPr>
              <w:pStyle w:val="Heading2"/>
              <w:spacing w:after="0" w:lineRule="auto"/>
              <w:ind w:left="720" w:hanging="720"/>
              <w:jc w:val="left"/>
              <w:rPr/>
            </w:pPr>
            <w:r w:rsidDel="00000000" w:rsidR="00000000" w:rsidRPr="00000000">
              <w:rPr>
                <w:rtl w:val="0"/>
              </w:rPr>
              <w:t xml:space="preserve">IC</w:t>
            </w:r>
          </w:p>
        </w:tc>
        <w:tc>
          <w:tcPr/>
          <w:p w:rsidR="00000000" w:rsidDel="00000000" w:rsidP="00000000" w:rsidRDefault="00000000" w:rsidRPr="00000000" w14:paraId="00000044">
            <w:pPr>
              <w:pStyle w:val="Heading2"/>
              <w:spacing w:after="0" w:lineRule="auto"/>
              <w:jc w:val="left"/>
              <w:rPr/>
            </w:pPr>
            <w:r w:rsidDel="00000000" w:rsidR="00000000" w:rsidRPr="00000000">
              <w:rPr>
                <w:rtl w:val="0"/>
              </w:rPr>
              <w:t xml:space="preserve">Intercom Equipment </w:t>
            </w:r>
          </w:p>
        </w:tc>
      </w:tr>
    </w:tbl>
    <w:p w:rsidR="00000000" w:rsidDel="00000000" w:rsidP="00000000" w:rsidRDefault="00000000" w:rsidRPr="00000000" w14:paraId="00000045">
      <w:pPr>
        <w:pStyle w:val="Heading1"/>
        <w:numPr>
          <w:ilvl w:val="0"/>
          <w:numId w:val="1"/>
        </w:numPr>
        <w:spacing w:after="120" w:before="240" w:lineRule="auto"/>
        <w:ind w:left="720" w:hanging="720"/>
        <w:rPr>
          <w:sz w:val="32"/>
          <w:szCs w:val="32"/>
        </w:rPr>
      </w:pPr>
      <w:bookmarkStart w:colFirst="0" w:colLast="0" w:name="_heading=h.lnxbz9" w:id="13"/>
      <w:bookmarkEnd w:id="13"/>
      <w:r w:rsidDel="00000000" w:rsidR="00000000" w:rsidRPr="00000000">
        <w:rPr>
          <w:sz w:val="32"/>
          <w:szCs w:val="32"/>
          <w:rtl w:val="0"/>
        </w:rPr>
        <w:t xml:space="preserve">scope of requirement </w:t>
      </w:r>
    </w:p>
    <w:p w:rsidR="00000000" w:rsidDel="00000000" w:rsidP="00000000" w:rsidRDefault="00000000" w:rsidRPr="00000000" w14:paraId="00000046">
      <w:pPr>
        <w:pStyle w:val="Heading2"/>
        <w:numPr>
          <w:ilvl w:val="1"/>
          <w:numId w:val="1"/>
        </w:numPr>
        <w:spacing w:after="120" w:lineRule="auto"/>
        <w:ind w:left="709" w:hanging="709"/>
        <w:rPr/>
      </w:pPr>
      <w:r w:rsidDel="00000000" w:rsidR="00000000" w:rsidRPr="00000000">
        <w:rPr>
          <w:rtl w:val="0"/>
        </w:rPr>
        <w:t xml:space="preserve">This contract covers the undertaking of planned preventive maintenance inspections, providing service call cover and replacing equipment which reaches end of life:</w:t>
      </w:r>
    </w:p>
    <w:p w:rsidR="00000000" w:rsidDel="00000000" w:rsidP="00000000" w:rsidRDefault="00000000" w:rsidRPr="00000000" w14:paraId="00000047">
      <w:pPr>
        <w:pStyle w:val="Heading3"/>
        <w:numPr>
          <w:ilvl w:val="2"/>
          <w:numId w:val="1"/>
        </w:numPr>
        <w:spacing w:after="120" w:lineRule="auto"/>
        <w:ind w:left="1800" w:hanging="1080"/>
        <w:rPr/>
      </w:pPr>
      <w:r w:rsidDel="00000000" w:rsidR="00000000" w:rsidRPr="00000000">
        <w:rPr>
          <w:rtl w:val="0"/>
        </w:rPr>
        <w:t xml:space="preserve">The systems covered, includes the installed IDS, CCTV, AACS, SMS and IC systems. </w:t>
      </w:r>
    </w:p>
    <w:p w:rsidR="00000000" w:rsidDel="00000000" w:rsidP="00000000" w:rsidRDefault="00000000" w:rsidRPr="00000000" w14:paraId="00000048">
      <w:pPr>
        <w:pStyle w:val="Heading3"/>
        <w:numPr>
          <w:ilvl w:val="2"/>
          <w:numId w:val="1"/>
        </w:numPr>
        <w:spacing w:after="120" w:lineRule="auto"/>
        <w:ind w:left="1800" w:hanging="1080"/>
        <w:rPr/>
      </w:pPr>
      <w:r w:rsidDel="00000000" w:rsidR="00000000" w:rsidRPr="00000000">
        <w:rPr>
          <w:rtl w:val="0"/>
        </w:rPr>
        <w:t xml:space="preserve">The following items are not within the contract, 230 Volt electrical supplies, physical barriers (i:e doors, walls,  gates and AACS turnstiles). This equipment is covered within the wider facilities management contract  </w:t>
      </w:r>
    </w:p>
    <w:p w:rsidR="00000000" w:rsidDel="00000000" w:rsidP="00000000" w:rsidRDefault="00000000" w:rsidRPr="00000000" w14:paraId="00000049">
      <w:pPr>
        <w:pStyle w:val="Heading1"/>
        <w:numPr>
          <w:ilvl w:val="0"/>
          <w:numId w:val="1"/>
        </w:numPr>
        <w:spacing w:after="120" w:lineRule="auto"/>
        <w:ind w:left="720" w:hanging="720"/>
        <w:rPr>
          <w:sz w:val="32"/>
          <w:szCs w:val="32"/>
        </w:rPr>
      </w:pPr>
      <w:bookmarkStart w:colFirst="0" w:colLast="0" w:name="_heading=h.35nkun2" w:id="14"/>
      <w:bookmarkEnd w:id="14"/>
      <w:r w:rsidDel="00000000" w:rsidR="00000000" w:rsidRPr="00000000">
        <w:rPr>
          <w:sz w:val="32"/>
          <w:szCs w:val="32"/>
          <w:rtl w:val="0"/>
        </w:rPr>
        <w:t xml:space="preserve">The requirement</w:t>
      </w:r>
    </w:p>
    <w:p w:rsidR="00000000" w:rsidDel="00000000" w:rsidP="00000000" w:rsidRDefault="00000000" w:rsidRPr="00000000" w14:paraId="0000004A">
      <w:pPr>
        <w:pStyle w:val="Heading2"/>
        <w:numPr>
          <w:ilvl w:val="1"/>
          <w:numId w:val="1"/>
        </w:numPr>
        <w:ind w:left="720" w:hanging="720"/>
        <w:rPr/>
      </w:pPr>
      <w:r w:rsidDel="00000000" w:rsidR="00000000" w:rsidRPr="00000000">
        <w:rPr>
          <w:rtl w:val="0"/>
        </w:rPr>
        <w:t xml:space="preserve">To maintain the installed electronic security systems in accordance with the schedules detailed out within the tender specification. </w:t>
      </w:r>
    </w:p>
    <w:p w:rsidR="00000000" w:rsidDel="00000000" w:rsidP="00000000" w:rsidRDefault="00000000" w:rsidRPr="00000000" w14:paraId="0000004B">
      <w:pPr>
        <w:pStyle w:val="Heading2"/>
        <w:numPr>
          <w:ilvl w:val="1"/>
          <w:numId w:val="1"/>
        </w:numPr>
        <w:ind w:left="720" w:hanging="720"/>
        <w:rPr/>
      </w:pPr>
      <w:r w:rsidDel="00000000" w:rsidR="00000000" w:rsidRPr="00000000">
        <w:rPr>
          <w:rtl w:val="0"/>
        </w:rPr>
        <w:t xml:space="preserve">To ensure the installed systems are operating to their optimum performance, and operational availability is above 95%. Any down time is limited to four hours after a service call has been logged for critical faults or 24 hours for non essential.  </w:t>
      </w:r>
    </w:p>
    <w:p w:rsidR="00000000" w:rsidDel="00000000" w:rsidP="00000000" w:rsidRDefault="00000000" w:rsidRPr="00000000" w14:paraId="0000004C">
      <w:pPr>
        <w:pStyle w:val="Heading2"/>
        <w:numPr>
          <w:ilvl w:val="1"/>
          <w:numId w:val="1"/>
        </w:numPr>
        <w:ind w:left="720" w:hanging="720"/>
        <w:rPr/>
      </w:pPr>
      <w:r w:rsidDel="00000000" w:rsidR="00000000" w:rsidRPr="00000000">
        <w:rPr>
          <w:rtl w:val="0"/>
        </w:rPr>
        <w:t xml:space="preserve">In the event of a fault being reported, it is repaired in accordance with performance indicators detailed out within the tender specification.</w:t>
      </w:r>
    </w:p>
    <w:p w:rsidR="00000000" w:rsidDel="00000000" w:rsidP="00000000" w:rsidRDefault="00000000" w:rsidRPr="00000000" w14:paraId="0000004D">
      <w:pPr>
        <w:pStyle w:val="Heading2"/>
        <w:numPr>
          <w:ilvl w:val="1"/>
          <w:numId w:val="1"/>
        </w:numPr>
        <w:ind w:left="720" w:hanging="720"/>
        <w:rPr/>
      </w:pPr>
      <w:r w:rsidDel="00000000" w:rsidR="00000000" w:rsidRPr="00000000">
        <w:rPr>
          <w:rtl w:val="0"/>
        </w:rPr>
        <w:t xml:space="preserve">Bring to the authorities’ attention any defects found, following a preventative maintenance inspection, or attendance to site for a service call.</w:t>
      </w:r>
    </w:p>
    <w:p w:rsidR="00000000" w:rsidDel="00000000" w:rsidP="00000000" w:rsidRDefault="00000000" w:rsidRPr="00000000" w14:paraId="0000004E">
      <w:pPr>
        <w:pStyle w:val="Heading2"/>
        <w:numPr>
          <w:ilvl w:val="1"/>
          <w:numId w:val="1"/>
        </w:numPr>
        <w:ind w:left="720" w:hanging="720"/>
        <w:rPr/>
      </w:pPr>
      <w:r w:rsidDel="00000000" w:rsidR="00000000" w:rsidRPr="00000000">
        <w:rPr>
          <w:rtl w:val="0"/>
        </w:rPr>
        <w:t xml:space="preserve">Ensure that any Technician who attends the site has a current Home Office security clearance at Security Cleared (SC) level and his name is included within the authorities Departmental Security Units database.</w:t>
      </w:r>
    </w:p>
    <w:p w:rsidR="00000000" w:rsidDel="00000000" w:rsidP="00000000" w:rsidRDefault="00000000" w:rsidRPr="00000000" w14:paraId="0000004F">
      <w:pPr>
        <w:pStyle w:val="Heading2"/>
        <w:numPr>
          <w:ilvl w:val="1"/>
          <w:numId w:val="1"/>
        </w:numPr>
        <w:ind w:left="720" w:hanging="720"/>
        <w:rPr/>
      </w:pPr>
      <w:r w:rsidDel="00000000" w:rsidR="00000000" w:rsidRPr="00000000">
        <w:rPr>
          <w:rtl w:val="0"/>
        </w:rPr>
        <w:t xml:space="preserve">Ensure any technician who attends the site is suitably trained to work on the systems.</w:t>
      </w:r>
    </w:p>
    <w:p w:rsidR="00000000" w:rsidDel="00000000" w:rsidP="00000000" w:rsidRDefault="00000000" w:rsidRPr="00000000" w14:paraId="00000050">
      <w:pPr>
        <w:pStyle w:val="Heading2"/>
        <w:numPr>
          <w:ilvl w:val="1"/>
          <w:numId w:val="1"/>
        </w:numPr>
        <w:ind w:left="720" w:hanging="720"/>
        <w:rPr/>
      </w:pPr>
      <w:r w:rsidDel="00000000" w:rsidR="00000000" w:rsidRPr="00000000">
        <w:rPr>
          <w:rtl w:val="0"/>
        </w:rPr>
        <w:t xml:space="preserve">Ensure any technician who attends the site has appropriate tools and spare parts to rectify reported faults.</w:t>
      </w:r>
    </w:p>
    <w:p w:rsidR="00000000" w:rsidDel="00000000" w:rsidP="00000000" w:rsidRDefault="00000000" w:rsidRPr="00000000" w14:paraId="00000051">
      <w:pPr>
        <w:pStyle w:val="Heading2"/>
        <w:numPr>
          <w:ilvl w:val="1"/>
          <w:numId w:val="1"/>
        </w:numPr>
        <w:ind w:left="720" w:hanging="720"/>
        <w:rPr/>
      </w:pPr>
      <w:r w:rsidDel="00000000" w:rsidR="00000000" w:rsidRPr="00000000">
        <w:rPr>
          <w:rtl w:val="0"/>
        </w:rPr>
        <w:t xml:space="preserve">The supplier is responsible for ensuring it has sufficiently trained staff with the appropriate security clearance to deliver the works detailed out in this contract.</w:t>
      </w:r>
    </w:p>
    <w:p w:rsidR="00000000" w:rsidDel="00000000" w:rsidP="00000000" w:rsidRDefault="00000000" w:rsidRPr="00000000" w14:paraId="00000052">
      <w:pPr>
        <w:pStyle w:val="Heading2"/>
        <w:numPr>
          <w:ilvl w:val="1"/>
          <w:numId w:val="1"/>
        </w:numPr>
        <w:ind w:left="720" w:hanging="720"/>
        <w:rPr/>
      </w:pPr>
      <w:r w:rsidDel="00000000" w:rsidR="00000000" w:rsidRPr="00000000">
        <w:rPr>
          <w:rtl w:val="0"/>
        </w:rPr>
        <w:t xml:space="preserve">Ensure that any information the supplier or its staff holds in relation to the installed security systems is managed in accordance with the Government's protective marking systems and treated as Official Sensitive.</w:t>
      </w:r>
    </w:p>
    <w:p w:rsidR="00000000" w:rsidDel="00000000" w:rsidP="00000000" w:rsidRDefault="00000000" w:rsidRPr="00000000" w14:paraId="00000053">
      <w:pPr>
        <w:pStyle w:val="Heading2"/>
        <w:numPr>
          <w:ilvl w:val="1"/>
          <w:numId w:val="1"/>
        </w:numPr>
        <w:ind w:left="720" w:hanging="720"/>
        <w:rPr/>
      </w:pPr>
      <w:r w:rsidDel="00000000" w:rsidR="00000000" w:rsidRPr="00000000">
        <w:rPr>
          <w:rtl w:val="0"/>
        </w:rPr>
        <w:t xml:space="preserve">Maintenance inspections are carried out to an agreed planning schedule and in accordance with the tasking instructions.</w:t>
      </w:r>
    </w:p>
    <w:p w:rsidR="00000000" w:rsidDel="00000000" w:rsidP="00000000" w:rsidRDefault="00000000" w:rsidRPr="00000000" w14:paraId="00000054">
      <w:pPr>
        <w:pStyle w:val="Heading1"/>
        <w:numPr>
          <w:ilvl w:val="0"/>
          <w:numId w:val="1"/>
        </w:numPr>
        <w:spacing w:after="120" w:lineRule="auto"/>
        <w:ind w:left="720" w:hanging="720"/>
        <w:rPr>
          <w:sz w:val="32"/>
          <w:szCs w:val="32"/>
        </w:rPr>
      </w:pPr>
      <w:bookmarkStart w:colFirst="0" w:colLast="0" w:name="_heading=h.1ksv4uv" w:id="15"/>
      <w:bookmarkEnd w:id="15"/>
      <w:r w:rsidDel="00000000" w:rsidR="00000000" w:rsidRPr="00000000">
        <w:rPr>
          <w:sz w:val="32"/>
          <w:szCs w:val="32"/>
          <w:rtl w:val="0"/>
        </w:rPr>
        <w:t xml:space="preserve">key milestones and Deliverables</w:t>
      </w:r>
    </w:p>
    <w:p w:rsidR="00000000" w:rsidDel="00000000" w:rsidP="00000000" w:rsidRDefault="00000000" w:rsidRPr="00000000" w14:paraId="00000055">
      <w:pPr>
        <w:pStyle w:val="Heading2"/>
        <w:numPr>
          <w:ilvl w:val="1"/>
          <w:numId w:val="1"/>
        </w:numPr>
        <w:spacing w:after="120" w:lineRule="auto"/>
        <w:ind w:left="709" w:hanging="709"/>
        <w:rPr/>
      </w:pPr>
      <w:r w:rsidDel="00000000" w:rsidR="00000000" w:rsidRPr="00000000">
        <w:rPr>
          <w:rtl w:val="0"/>
        </w:rPr>
        <w:t xml:space="preserve">The intention is to award the contract in January 2022, with a 3-month mobilisation period, operational responsibility for maintaining the systems to start on 1st April 2022.</w:t>
      </w:r>
    </w:p>
    <w:p w:rsidR="00000000" w:rsidDel="00000000" w:rsidP="00000000" w:rsidRDefault="00000000" w:rsidRPr="00000000" w14:paraId="00000056">
      <w:pPr>
        <w:pStyle w:val="Heading2"/>
        <w:numPr>
          <w:ilvl w:val="1"/>
          <w:numId w:val="1"/>
        </w:numPr>
        <w:spacing w:after="120" w:lineRule="auto"/>
        <w:ind w:left="709" w:hanging="709"/>
        <w:rPr/>
      </w:pPr>
      <w:r w:rsidDel="00000000" w:rsidR="00000000" w:rsidRPr="00000000">
        <w:rPr>
          <w:rtl w:val="0"/>
        </w:rPr>
        <w:t xml:space="preserve">The following Contract milestones/deliverables shall apply:</w:t>
      </w:r>
    </w:p>
    <w:tbl>
      <w:tblPr>
        <w:tblStyle w:val="Table2"/>
        <w:tblW w:w="9019.0" w:type="dxa"/>
        <w:jc w:val="left"/>
        <w:tblInd w:w="0.0" w:type="dxa"/>
        <w:tblBorders>
          <w:top w:color="000000" w:space="0" w:sz="24" w:val="single"/>
          <w:left w:color="000000" w:space="0" w:sz="24" w:val="single"/>
          <w:bottom w:color="000000" w:space="0" w:sz="24" w:val="single"/>
          <w:right w:color="000000" w:space="0" w:sz="24" w:val="single"/>
          <w:insideH w:color="000000" w:space="0" w:sz="6" w:val="single"/>
          <w:insideV w:color="000000" w:space="0" w:sz="6" w:val="single"/>
        </w:tblBorders>
        <w:tblLayout w:type="fixed"/>
        <w:tblLook w:val="0400"/>
      </w:tblPr>
      <w:tblGrid>
        <w:gridCol w:w="1695"/>
        <w:gridCol w:w="4537"/>
        <w:gridCol w:w="2787"/>
        <w:tblGridChange w:id="0">
          <w:tblGrid>
            <w:gridCol w:w="1695"/>
            <w:gridCol w:w="4537"/>
            <w:gridCol w:w="2787"/>
          </w:tblGrid>
        </w:tblGridChange>
      </w:tblGrid>
      <w:tr>
        <w:trPr>
          <w:cantSplit w:val="0"/>
          <w:tblHeader w:val="0"/>
        </w:trPr>
        <w:tc>
          <w:tcPr>
            <w:shd w:fill="b8cce4" w:val="clear"/>
            <w:vAlign w:val="center"/>
          </w:tcPr>
          <w:p w:rsidR="00000000" w:rsidDel="00000000" w:rsidP="00000000" w:rsidRDefault="00000000" w:rsidRPr="00000000" w14:paraId="00000057">
            <w:pPr>
              <w:pStyle w:val="Heading3"/>
              <w:spacing w:after="120" w:lineRule="auto"/>
              <w:ind w:left="1080" w:hanging="1080"/>
              <w:jc w:val="center"/>
              <w:rPr>
                <w:b w:val="1"/>
                <w:sz w:val="24"/>
                <w:szCs w:val="24"/>
              </w:rPr>
            </w:pPr>
            <w:r w:rsidDel="00000000" w:rsidR="00000000" w:rsidRPr="00000000">
              <w:rPr>
                <w:b w:val="1"/>
                <w:sz w:val="24"/>
                <w:szCs w:val="24"/>
                <w:rtl w:val="0"/>
              </w:rPr>
              <w:t xml:space="preserve">Milestone </w:t>
            </w:r>
          </w:p>
          <w:p w:rsidR="00000000" w:rsidDel="00000000" w:rsidP="00000000" w:rsidRDefault="00000000" w:rsidRPr="00000000" w14:paraId="00000058">
            <w:pPr>
              <w:pStyle w:val="Heading3"/>
              <w:spacing w:after="120" w:lineRule="auto"/>
              <w:ind w:left="1080" w:hanging="1080"/>
              <w:jc w:val="center"/>
              <w:rPr>
                <w:b w:val="1"/>
                <w:sz w:val="24"/>
                <w:szCs w:val="24"/>
              </w:rPr>
            </w:pPr>
            <w:r w:rsidDel="00000000" w:rsidR="00000000" w:rsidRPr="00000000">
              <w:rPr>
                <w:b w:val="1"/>
                <w:sz w:val="24"/>
                <w:szCs w:val="24"/>
                <w:rtl w:val="0"/>
              </w:rPr>
              <w:t xml:space="preserve">/Deliverable</w:t>
            </w:r>
          </w:p>
        </w:tc>
        <w:tc>
          <w:tcPr>
            <w:shd w:fill="b8cce4" w:val="clear"/>
            <w:vAlign w:val="center"/>
          </w:tcPr>
          <w:p w:rsidR="00000000" w:rsidDel="00000000" w:rsidP="00000000" w:rsidRDefault="00000000" w:rsidRPr="00000000" w14:paraId="00000059">
            <w:pPr>
              <w:pStyle w:val="Heading3"/>
              <w:spacing w:after="120" w:lineRule="auto"/>
              <w:jc w:val="center"/>
              <w:rPr>
                <w:b w:val="1"/>
                <w:sz w:val="24"/>
                <w:szCs w:val="24"/>
              </w:rPr>
            </w:pPr>
            <w:r w:rsidDel="00000000" w:rsidR="00000000" w:rsidRPr="00000000">
              <w:rPr>
                <w:b w:val="1"/>
                <w:sz w:val="24"/>
                <w:szCs w:val="24"/>
                <w:rtl w:val="0"/>
              </w:rPr>
              <w:t xml:space="preserve">Description</w:t>
            </w:r>
          </w:p>
        </w:tc>
        <w:tc>
          <w:tcPr>
            <w:shd w:fill="b8cce4" w:val="clear"/>
            <w:vAlign w:val="center"/>
          </w:tcPr>
          <w:p w:rsidR="00000000" w:rsidDel="00000000" w:rsidP="00000000" w:rsidRDefault="00000000" w:rsidRPr="00000000" w14:paraId="0000005A">
            <w:pPr>
              <w:pStyle w:val="Heading3"/>
              <w:spacing w:after="120" w:lineRule="auto"/>
              <w:jc w:val="center"/>
              <w:rPr>
                <w:b w:val="1"/>
                <w:sz w:val="24"/>
                <w:szCs w:val="24"/>
              </w:rPr>
            </w:pPr>
            <w:r w:rsidDel="00000000" w:rsidR="00000000" w:rsidRPr="00000000">
              <w:rPr>
                <w:b w:val="1"/>
                <w:sz w:val="24"/>
                <w:szCs w:val="24"/>
                <w:rtl w:val="0"/>
              </w:rPr>
              <w:t xml:space="preserve">Timeframe or </w:t>
            </w:r>
          </w:p>
          <w:p w:rsidR="00000000" w:rsidDel="00000000" w:rsidP="00000000" w:rsidRDefault="00000000" w:rsidRPr="00000000" w14:paraId="0000005B">
            <w:pPr>
              <w:pStyle w:val="Heading3"/>
              <w:spacing w:after="120" w:lineRule="auto"/>
              <w:jc w:val="center"/>
              <w:rPr>
                <w:b w:val="1"/>
                <w:sz w:val="24"/>
                <w:szCs w:val="24"/>
              </w:rPr>
            </w:pPr>
            <w:r w:rsidDel="00000000" w:rsidR="00000000" w:rsidRPr="00000000">
              <w:rPr>
                <w:b w:val="1"/>
                <w:sz w:val="24"/>
                <w:szCs w:val="24"/>
                <w:rtl w:val="0"/>
              </w:rPr>
              <w:t xml:space="preserve">Delivery Date</w:t>
            </w:r>
          </w:p>
        </w:tc>
      </w:tr>
      <w:tr>
        <w:trPr>
          <w:cantSplit w:val="0"/>
          <w:tblHeader w:val="0"/>
        </w:trPr>
        <w:tc>
          <w:tcPr>
            <w:vAlign w:val="center"/>
          </w:tcPr>
          <w:p w:rsidR="00000000" w:rsidDel="00000000" w:rsidP="00000000" w:rsidRDefault="00000000" w:rsidRPr="00000000" w14:paraId="0000005C">
            <w:pPr>
              <w:pStyle w:val="Heading3"/>
              <w:spacing w:after="120" w:lineRule="auto"/>
              <w:ind w:left="1080" w:hanging="1080"/>
              <w:jc w:val="center"/>
              <w:rPr/>
            </w:pPr>
            <w:r w:rsidDel="00000000" w:rsidR="00000000" w:rsidRPr="00000000">
              <w:rPr>
                <w:rtl w:val="0"/>
              </w:rPr>
              <w:t xml:space="preserve">1</w:t>
            </w:r>
          </w:p>
        </w:tc>
        <w:tc>
          <w:tcPr>
            <w:vAlign w:val="center"/>
          </w:tcPr>
          <w:p w:rsidR="00000000" w:rsidDel="00000000" w:rsidP="00000000" w:rsidRDefault="00000000" w:rsidRPr="00000000" w14:paraId="0000005D">
            <w:pPr>
              <w:pStyle w:val="Heading3"/>
              <w:spacing w:after="0" w:lineRule="auto"/>
              <w:ind w:left="1080" w:hanging="1080"/>
              <w:jc w:val="left"/>
              <w:rPr/>
            </w:pPr>
            <w:r w:rsidDel="00000000" w:rsidR="00000000" w:rsidRPr="00000000">
              <w:rPr>
                <w:rtl w:val="0"/>
              </w:rPr>
              <w:t xml:space="preserve">Engage with SSG and arrange for the</w:t>
            </w:r>
          </w:p>
          <w:p w:rsidR="00000000" w:rsidDel="00000000" w:rsidP="00000000" w:rsidRDefault="00000000" w:rsidRPr="00000000" w14:paraId="0000005E">
            <w:pPr>
              <w:pStyle w:val="Heading3"/>
              <w:spacing w:after="0" w:lineRule="auto"/>
              <w:ind w:left="1080" w:hanging="1080"/>
              <w:jc w:val="left"/>
              <w:rPr/>
            </w:pPr>
            <w:r w:rsidDel="00000000" w:rsidR="00000000" w:rsidRPr="00000000">
              <w:rPr>
                <w:rtl w:val="0"/>
              </w:rPr>
              <w:t xml:space="preserve">operational and maintenance manuals to be</w:t>
            </w:r>
          </w:p>
          <w:p w:rsidR="00000000" w:rsidDel="00000000" w:rsidP="00000000" w:rsidRDefault="00000000" w:rsidRPr="00000000" w14:paraId="0000005F">
            <w:pPr>
              <w:pStyle w:val="Heading3"/>
              <w:spacing w:after="0" w:lineRule="auto"/>
              <w:ind w:left="1080" w:hanging="1080"/>
              <w:jc w:val="left"/>
              <w:rPr/>
            </w:pPr>
            <w:r w:rsidDel="00000000" w:rsidR="00000000" w:rsidRPr="00000000">
              <w:rPr>
                <w:rtl w:val="0"/>
              </w:rPr>
              <w:t xml:space="preserve">made available </w:t>
            </w:r>
          </w:p>
        </w:tc>
        <w:tc>
          <w:tcPr>
            <w:vAlign w:val="center"/>
          </w:tcPr>
          <w:p w:rsidR="00000000" w:rsidDel="00000000" w:rsidP="00000000" w:rsidRDefault="00000000" w:rsidRPr="00000000" w14:paraId="00000060">
            <w:pPr>
              <w:pStyle w:val="Heading3"/>
              <w:spacing w:after="0" w:lineRule="auto"/>
              <w:ind w:left="1080" w:hanging="1080"/>
              <w:jc w:val="center"/>
              <w:rPr/>
            </w:pPr>
            <w:r w:rsidDel="00000000" w:rsidR="00000000" w:rsidRPr="00000000">
              <w:rPr>
                <w:rtl w:val="0"/>
              </w:rPr>
              <w:t xml:space="preserve">Within week 2 of Contract</w:t>
            </w:r>
          </w:p>
          <w:p w:rsidR="00000000" w:rsidDel="00000000" w:rsidP="00000000" w:rsidRDefault="00000000" w:rsidRPr="00000000" w14:paraId="00000061">
            <w:pPr>
              <w:pStyle w:val="Heading3"/>
              <w:spacing w:after="0" w:lineRule="auto"/>
              <w:ind w:left="1080" w:hanging="1080"/>
              <w:jc w:val="left"/>
              <w:rPr/>
            </w:pPr>
            <w:r w:rsidDel="00000000" w:rsidR="00000000" w:rsidRPr="00000000">
              <w:rPr>
                <w:rtl w:val="0"/>
              </w:rPr>
              <w:t xml:space="preserve">Award or no later than</w:t>
            </w:r>
          </w:p>
          <w:p w:rsidR="00000000" w:rsidDel="00000000" w:rsidP="00000000" w:rsidRDefault="00000000" w:rsidRPr="00000000" w14:paraId="00000062">
            <w:pPr>
              <w:pStyle w:val="Heading3"/>
              <w:spacing w:after="0" w:lineRule="auto"/>
              <w:ind w:left="1080" w:hanging="1080"/>
              <w:jc w:val="left"/>
              <w:rPr/>
            </w:pPr>
            <w:r w:rsidDel="00000000" w:rsidR="00000000" w:rsidRPr="00000000">
              <w:rPr>
                <w:rtl w:val="0"/>
              </w:rPr>
              <w:t xml:space="preserve">30/01/2022</w:t>
            </w:r>
          </w:p>
        </w:tc>
      </w:tr>
      <w:tr>
        <w:trPr>
          <w:cantSplit w:val="0"/>
          <w:tblHeader w:val="0"/>
        </w:trPr>
        <w:tc>
          <w:tcPr>
            <w:vAlign w:val="center"/>
          </w:tcPr>
          <w:p w:rsidR="00000000" w:rsidDel="00000000" w:rsidP="00000000" w:rsidRDefault="00000000" w:rsidRPr="00000000" w14:paraId="00000063">
            <w:pPr>
              <w:pStyle w:val="Heading3"/>
              <w:spacing w:after="120" w:lineRule="auto"/>
              <w:ind w:left="1080" w:hanging="1080"/>
              <w:jc w:val="center"/>
              <w:rPr/>
            </w:pPr>
            <w:r w:rsidDel="00000000" w:rsidR="00000000" w:rsidRPr="00000000">
              <w:rPr>
                <w:rtl w:val="0"/>
              </w:rPr>
              <w:t xml:space="preserve">2</w:t>
            </w:r>
          </w:p>
        </w:tc>
        <w:tc>
          <w:tcPr>
            <w:vAlign w:val="center"/>
          </w:tcPr>
          <w:p w:rsidR="00000000" w:rsidDel="00000000" w:rsidP="00000000" w:rsidRDefault="00000000" w:rsidRPr="00000000" w14:paraId="00000064">
            <w:pPr>
              <w:pStyle w:val="Heading3"/>
              <w:spacing w:after="0" w:lineRule="auto"/>
              <w:ind w:left="1080" w:hanging="1080"/>
              <w:jc w:val="left"/>
              <w:rPr/>
            </w:pPr>
            <w:r w:rsidDel="00000000" w:rsidR="00000000" w:rsidRPr="00000000">
              <w:rPr>
                <w:rtl w:val="0"/>
              </w:rPr>
              <w:t xml:space="preserve">Submit correctly presented National</w:t>
            </w:r>
          </w:p>
          <w:p w:rsidR="00000000" w:rsidDel="00000000" w:rsidP="00000000" w:rsidRDefault="00000000" w:rsidRPr="00000000" w14:paraId="00000065">
            <w:pPr>
              <w:pStyle w:val="Heading3"/>
              <w:spacing w:after="0" w:lineRule="auto"/>
              <w:ind w:left="1080" w:hanging="1080"/>
              <w:jc w:val="left"/>
              <w:rPr/>
            </w:pPr>
            <w:r w:rsidDel="00000000" w:rsidR="00000000" w:rsidRPr="00000000">
              <w:rPr>
                <w:rtl w:val="0"/>
              </w:rPr>
              <w:t xml:space="preserve">Security Vetting forms of persons to be</w:t>
            </w:r>
          </w:p>
          <w:p w:rsidR="00000000" w:rsidDel="00000000" w:rsidP="00000000" w:rsidRDefault="00000000" w:rsidRPr="00000000" w14:paraId="00000066">
            <w:pPr>
              <w:pStyle w:val="Heading3"/>
              <w:spacing w:after="0" w:lineRule="auto"/>
              <w:ind w:left="1080" w:hanging="1080"/>
              <w:jc w:val="left"/>
              <w:rPr/>
            </w:pPr>
            <w:r w:rsidDel="00000000" w:rsidR="00000000" w:rsidRPr="00000000">
              <w:rPr>
                <w:rtl w:val="0"/>
              </w:rPr>
              <w:t xml:space="preserve">engaged on the contract </w:t>
            </w:r>
          </w:p>
        </w:tc>
        <w:tc>
          <w:tcPr>
            <w:vAlign w:val="center"/>
          </w:tcPr>
          <w:p w:rsidR="00000000" w:rsidDel="00000000" w:rsidP="00000000" w:rsidRDefault="00000000" w:rsidRPr="00000000" w14:paraId="00000067">
            <w:pPr>
              <w:pStyle w:val="Heading3"/>
              <w:spacing w:after="0" w:lineRule="auto"/>
              <w:ind w:left="1080" w:hanging="1080"/>
              <w:jc w:val="center"/>
              <w:rPr/>
            </w:pPr>
            <w:r w:rsidDel="00000000" w:rsidR="00000000" w:rsidRPr="00000000">
              <w:rPr>
                <w:rtl w:val="0"/>
              </w:rPr>
              <w:t xml:space="preserve">Within week 1 of Contract</w:t>
            </w:r>
          </w:p>
          <w:p w:rsidR="00000000" w:rsidDel="00000000" w:rsidP="00000000" w:rsidRDefault="00000000" w:rsidRPr="00000000" w14:paraId="00000068">
            <w:pPr>
              <w:pStyle w:val="Heading3"/>
              <w:spacing w:after="0" w:lineRule="auto"/>
              <w:ind w:left="1080" w:hanging="1080"/>
              <w:jc w:val="center"/>
              <w:rPr/>
            </w:pPr>
            <w:r w:rsidDel="00000000" w:rsidR="00000000" w:rsidRPr="00000000">
              <w:rPr>
                <w:rtl w:val="0"/>
              </w:rPr>
              <w:t xml:space="preserve">Award or no later than</w:t>
            </w:r>
          </w:p>
          <w:p w:rsidR="00000000" w:rsidDel="00000000" w:rsidP="00000000" w:rsidRDefault="00000000" w:rsidRPr="00000000" w14:paraId="00000069">
            <w:pPr>
              <w:pStyle w:val="Heading3"/>
              <w:spacing w:after="0" w:lineRule="auto"/>
              <w:ind w:left="1080" w:hanging="1080"/>
              <w:jc w:val="left"/>
              <w:rPr/>
            </w:pPr>
            <w:r w:rsidDel="00000000" w:rsidR="00000000" w:rsidRPr="00000000">
              <w:rPr>
                <w:rtl w:val="0"/>
              </w:rPr>
              <w:t xml:space="preserve">15/01/2022</w:t>
            </w:r>
          </w:p>
        </w:tc>
      </w:tr>
      <w:tr>
        <w:trPr>
          <w:cantSplit w:val="0"/>
          <w:tblHeader w:val="0"/>
        </w:trPr>
        <w:tc>
          <w:tcPr>
            <w:vAlign w:val="center"/>
          </w:tcPr>
          <w:p w:rsidR="00000000" w:rsidDel="00000000" w:rsidP="00000000" w:rsidRDefault="00000000" w:rsidRPr="00000000" w14:paraId="0000006A">
            <w:pPr>
              <w:pStyle w:val="Heading3"/>
              <w:spacing w:after="120" w:lineRule="auto"/>
              <w:ind w:left="1080" w:hanging="1080"/>
              <w:jc w:val="center"/>
              <w:rPr/>
            </w:pPr>
            <w:r w:rsidDel="00000000" w:rsidR="00000000" w:rsidRPr="00000000">
              <w:rPr>
                <w:rtl w:val="0"/>
              </w:rPr>
              <w:t xml:space="preserve">3</w:t>
            </w:r>
          </w:p>
        </w:tc>
        <w:tc>
          <w:tcPr>
            <w:vAlign w:val="center"/>
          </w:tcPr>
          <w:p w:rsidR="00000000" w:rsidDel="00000000" w:rsidP="00000000" w:rsidRDefault="00000000" w:rsidRPr="00000000" w14:paraId="0000006B">
            <w:pPr>
              <w:pStyle w:val="Heading3"/>
              <w:spacing w:after="0" w:lineRule="auto"/>
              <w:ind w:left="1080" w:hanging="1080"/>
              <w:jc w:val="left"/>
              <w:rPr/>
            </w:pPr>
            <w:r w:rsidDel="00000000" w:rsidR="00000000" w:rsidRPr="00000000">
              <w:rPr>
                <w:rtl w:val="0"/>
              </w:rPr>
              <w:t xml:space="preserve">Engage with any specialist </w:t>
            </w:r>
            <w:r w:rsidDel="00000000" w:rsidR="00000000" w:rsidRPr="00000000">
              <w:rPr>
                <w:rtl w:val="0"/>
              </w:rPr>
              <w:t xml:space="preserve">sub-contractors</w:t>
            </w:r>
            <w:r w:rsidDel="00000000" w:rsidR="00000000" w:rsidRPr="00000000">
              <w:rPr>
                <w:rtl w:val="0"/>
              </w:rPr>
            </w:r>
          </w:p>
          <w:p w:rsidR="00000000" w:rsidDel="00000000" w:rsidP="00000000" w:rsidRDefault="00000000" w:rsidRPr="00000000" w14:paraId="0000006C">
            <w:pPr>
              <w:pStyle w:val="Heading3"/>
              <w:spacing w:after="0" w:lineRule="auto"/>
              <w:ind w:left="1080" w:hanging="1080"/>
              <w:jc w:val="left"/>
              <w:rPr/>
            </w:pPr>
            <w:r w:rsidDel="00000000" w:rsidR="00000000" w:rsidRPr="00000000">
              <w:rPr>
                <w:rtl w:val="0"/>
              </w:rPr>
              <w:t xml:space="preserve">to be engaged on the contract and ensure</w:t>
            </w:r>
          </w:p>
          <w:p w:rsidR="00000000" w:rsidDel="00000000" w:rsidP="00000000" w:rsidRDefault="00000000" w:rsidRPr="00000000" w14:paraId="0000006D">
            <w:pPr>
              <w:pStyle w:val="Heading3"/>
              <w:spacing w:after="0" w:lineRule="auto"/>
              <w:ind w:left="1080" w:hanging="1080"/>
              <w:jc w:val="left"/>
              <w:rPr/>
            </w:pPr>
            <w:r w:rsidDel="00000000" w:rsidR="00000000" w:rsidRPr="00000000">
              <w:rPr>
                <w:rtl w:val="0"/>
              </w:rPr>
              <w:t xml:space="preserve">commercial cover is put in place </w:t>
            </w:r>
          </w:p>
        </w:tc>
        <w:tc>
          <w:tcPr>
            <w:vAlign w:val="center"/>
          </w:tcPr>
          <w:p w:rsidR="00000000" w:rsidDel="00000000" w:rsidP="00000000" w:rsidRDefault="00000000" w:rsidRPr="00000000" w14:paraId="0000006E">
            <w:pPr>
              <w:pStyle w:val="Heading3"/>
              <w:spacing w:after="0" w:lineRule="auto"/>
              <w:ind w:left="1080" w:hanging="1080"/>
              <w:jc w:val="center"/>
              <w:rPr/>
            </w:pPr>
            <w:r w:rsidDel="00000000" w:rsidR="00000000" w:rsidRPr="00000000">
              <w:rPr>
                <w:rtl w:val="0"/>
              </w:rPr>
              <w:t xml:space="preserve">Within week 3 of Contract</w:t>
            </w:r>
          </w:p>
          <w:p w:rsidR="00000000" w:rsidDel="00000000" w:rsidP="00000000" w:rsidRDefault="00000000" w:rsidRPr="00000000" w14:paraId="0000006F">
            <w:pPr>
              <w:pStyle w:val="Heading3"/>
              <w:spacing w:after="0" w:lineRule="auto"/>
              <w:ind w:left="1080" w:hanging="1080"/>
              <w:jc w:val="left"/>
              <w:rPr/>
            </w:pPr>
            <w:r w:rsidDel="00000000" w:rsidR="00000000" w:rsidRPr="00000000">
              <w:rPr>
                <w:rtl w:val="0"/>
              </w:rPr>
              <w:t xml:space="preserve">Award or no later than</w:t>
            </w:r>
          </w:p>
          <w:p w:rsidR="00000000" w:rsidDel="00000000" w:rsidP="00000000" w:rsidRDefault="00000000" w:rsidRPr="00000000" w14:paraId="00000070">
            <w:pPr>
              <w:pStyle w:val="Heading3"/>
              <w:spacing w:after="0" w:lineRule="auto"/>
              <w:ind w:left="1080" w:hanging="1080"/>
              <w:jc w:val="left"/>
              <w:rPr/>
            </w:pPr>
            <w:r w:rsidDel="00000000" w:rsidR="00000000" w:rsidRPr="00000000">
              <w:rPr>
                <w:rtl w:val="0"/>
              </w:rPr>
              <w:t xml:space="preserve">10/02/2022</w:t>
            </w:r>
          </w:p>
        </w:tc>
      </w:tr>
      <w:tr>
        <w:trPr>
          <w:cantSplit w:val="0"/>
          <w:tblHeader w:val="0"/>
        </w:trPr>
        <w:tc>
          <w:tcPr>
            <w:vAlign w:val="center"/>
          </w:tcPr>
          <w:p w:rsidR="00000000" w:rsidDel="00000000" w:rsidP="00000000" w:rsidRDefault="00000000" w:rsidRPr="00000000" w14:paraId="00000071">
            <w:pPr>
              <w:pStyle w:val="Heading3"/>
              <w:spacing w:after="120" w:lineRule="auto"/>
              <w:ind w:left="1080" w:hanging="1080"/>
              <w:jc w:val="center"/>
              <w:rPr/>
            </w:pPr>
            <w:r w:rsidDel="00000000" w:rsidR="00000000" w:rsidRPr="00000000">
              <w:rPr>
                <w:rtl w:val="0"/>
              </w:rPr>
              <w:t xml:space="preserve">4</w:t>
            </w:r>
          </w:p>
        </w:tc>
        <w:tc>
          <w:tcPr>
            <w:vAlign w:val="center"/>
          </w:tcPr>
          <w:p w:rsidR="00000000" w:rsidDel="00000000" w:rsidP="00000000" w:rsidRDefault="00000000" w:rsidRPr="00000000" w14:paraId="00000072">
            <w:pPr>
              <w:pStyle w:val="Heading3"/>
              <w:spacing w:after="0" w:lineRule="auto"/>
              <w:ind w:left="1080" w:hanging="1080"/>
              <w:jc w:val="left"/>
              <w:rPr/>
            </w:pPr>
            <w:r w:rsidDel="00000000" w:rsidR="00000000" w:rsidRPr="00000000">
              <w:rPr>
                <w:rtl w:val="0"/>
              </w:rPr>
              <w:t xml:space="preserve">Ensure all technicians to be engaged on the</w:t>
            </w:r>
          </w:p>
          <w:p w:rsidR="00000000" w:rsidDel="00000000" w:rsidP="00000000" w:rsidRDefault="00000000" w:rsidRPr="00000000" w14:paraId="00000073">
            <w:pPr>
              <w:pStyle w:val="Heading3"/>
              <w:spacing w:after="0" w:lineRule="auto"/>
              <w:ind w:left="1080" w:hanging="1080"/>
              <w:jc w:val="left"/>
              <w:rPr/>
            </w:pPr>
            <w:r w:rsidDel="00000000" w:rsidR="00000000" w:rsidRPr="00000000">
              <w:rPr>
                <w:rtl w:val="0"/>
              </w:rPr>
              <w:t xml:space="preserve">contract have been full trained to maintain</w:t>
            </w:r>
          </w:p>
          <w:p w:rsidR="00000000" w:rsidDel="00000000" w:rsidP="00000000" w:rsidRDefault="00000000" w:rsidRPr="00000000" w14:paraId="00000074">
            <w:pPr>
              <w:pStyle w:val="Heading3"/>
              <w:spacing w:after="0" w:lineRule="auto"/>
              <w:ind w:left="1080" w:hanging="1080"/>
              <w:jc w:val="left"/>
              <w:rPr/>
            </w:pPr>
            <w:r w:rsidDel="00000000" w:rsidR="00000000" w:rsidRPr="00000000">
              <w:rPr>
                <w:rtl w:val="0"/>
              </w:rPr>
              <w:t xml:space="preserve">the installed equipment </w:t>
            </w:r>
          </w:p>
        </w:tc>
        <w:tc>
          <w:tcPr>
            <w:vAlign w:val="center"/>
          </w:tcPr>
          <w:p w:rsidR="00000000" w:rsidDel="00000000" w:rsidP="00000000" w:rsidRDefault="00000000" w:rsidRPr="00000000" w14:paraId="00000075">
            <w:pPr>
              <w:pStyle w:val="Heading3"/>
              <w:spacing w:after="0" w:lineRule="auto"/>
              <w:ind w:left="1080" w:hanging="1080"/>
              <w:jc w:val="center"/>
              <w:rPr/>
            </w:pPr>
            <w:r w:rsidDel="00000000" w:rsidR="00000000" w:rsidRPr="00000000">
              <w:rPr>
                <w:rtl w:val="0"/>
              </w:rPr>
              <w:t xml:space="preserve">Within week 1 of Contract</w:t>
            </w:r>
          </w:p>
          <w:p w:rsidR="00000000" w:rsidDel="00000000" w:rsidP="00000000" w:rsidRDefault="00000000" w:rsidRPr="00000000" w14:paraId="00000076">
            <w:pPr>
              <w:pStyle w:val="Heading3"/>
              <w:spacing w:after="0" w:lineRule="auto"/>
              <w:ind w:left="1080" w:hanging="1080"/>
              <w:jc w:val="left"/>
              <w:rPr/>
            </w:pPr>
            <w:r w:rsidDel="00000000" w:rsidR="00000000" w:rsidRPr="00000000">
              <w:rPr>
                <w:rtl w:val="0"/>
              </w:rPr>
              <w:t xml:space="preserve">Award or no later than</w:t>
            </w:r>
          </w:p>
          <w:p w:rsidR="00000000" w:rsidDel="00000000" w:rsidP="00000000" w:rsidRDefault="00000000" w:rsidRPr="00000000" w14:paraId="00000077">
            <w:pPr>
              <w:pStyle w:val="Heading3"/>
              <w:spacing w:after="0" w:lineRule="auto"/>
              <w:ind w:left="1080" w:hanging="1080"/>
              <w:jc w:val="left"/>
              <w:rPr/>
            </w:pPr>
            <w:r w:rsidDel="00000000" w:rsidR="00000000" w:rsidRPr="00000000">
              <w:rPr>
                <w:rtl w:val="0"/>
              </w:rPr>
              <w:t xml:space="preserve">30/03/22</w:t>
            </w:r>
          </w:p>
        </w:tc>
      </w:tr>
    </w:tbl>
    <w:p w:rsidR="00000000" w:rsidDel="00000000" w:rsidP="00000000" w:rsidRDefault="00000000" w:rsidRPr="00000000" w14:paraId="00000078">
      <w:pPr>
        <w:pStyle w:val="Heading1"/>
        <w:spacing w:after="120" w:lineRule="auto"/>
        <w:rPr/>
      </w:pPr>
      <w:bookmarkStart w:colFirst="0" w:colLast="0" w:name="_heading=h.44sinio" w:id="16"/>
      <w:bookmarkEnd w:id="16"/>
      <w:r w:rsidDel="00000000" w:rsidR="00000000" w:rsidRPr="00000000">
        <w:rPr>
          <w:rtl w:val="0"/>
        </w:rPr>
      </w:r>
    </w:p>
    <w:p w:rsidR="00000000" w:rsidDel="00000000" w:rsidP="00000000" w:rsidRDefault="00000000" w:rsidRPr="00000000" w14:paraId="00000079">
      <w:pPr>
        <w:pStyle w:val="Heading1"/>
        <w:numPr>
          <w:ilvl w:val="0"/>
          <w:numId w:val="1"/>
        </w:numPr>
        <w:spacing w:after="120" w:lineRule="auto"/>
        <w:ind w:left="709" w:hanging="709"/>
        <w:rPr>
          <w:sz w:val="32"/>
          <w:szCs w:val="32"/>
        </w:rPr>
      </w:pPr>
      <w:bookmarkStart w:colFirst="0" w:colLast="0" w:name="_heading=h.2jxsxqh" w:id="17"/>
      <w:bookmarkEnd w:id="17"/>
      <w:r w:rsidDel="00000000" w:rsidR="00000000" w:rsidRPr="00000000">
        <w:rPr>
          <w:sz w:val="32"/>
          <w:szCs w:val="32"/>
          <w:rtl w:val="0"/>
        </w:rPr>
        <w:t xml:space="preserve">MANAGEMENT INFORMATION/reporting</w:t>
      </w:r>
    </w:p>
    <w:p w:rsidR="00000000" w:rsidDel="00000000" w:rsidP="00000000" w:rsidRDefault="00000000" w:rsidRPr="00000000" w14:paraId="0000007A">
      <w:pPr>
        <w:pStyle w:val="Heading2"/>
        <w:numPr>
          <w:ilvl w:val="1"/>
          <w:numId w:val="1"/>
        </w:numPr>
        <w:spacing w:after="120" w:lineRule="auto"/>
        <w:ind w:left="709" w:hanging="709"/>
        <w:rPr/>
      </w:pPr>
      <w:r w:rsidDel="00000000" w:rsidR="00000000" w:rsidRPr="00000000">
        <w:rPr>
          <w:rtl w:val="0"/>
        </w:rPr>
        <w:t xml:space="preserve">Monthly progress reports are to be supplied which detail out works undertaken during the preceding month, the reports are to include a full description of all works undertaken, hours spent on site, any issues found whilst undertaking works along with recommendations to rectify the fault. The reports are to be submitted in a format which allows cross referencing to the contract charge rates and allows the authority to approve monthly invoice charges against the rates set out within the contract.   Weekly and Monthly account manager meetings are to take place for addressing ongoing issues. The monthly reporting to be in addition to service reports issued by engineers attending site for maintaining and servicing the equipment  </w:t>
      </w:r>
    </w:p>
    <w:p w:rsidR="00000000" w:rsidDel="00000000" w:rsidP="00000000" w:rsidRDefault="00000000" w:rsidRPr="00000000" w14:paraId="0000007B">
      <w:pPr>
        <w:pStyle w:val="Heading1"/>
        <w:numPr>
          <w:ilvl w:val="0"/>
          <w:numId w:val="1"/>
        </w:numPr>
        <w:spacing w:after="120" w:lineRule="auto"/>
        <w:ind w:left="709" w:hanging="709"/>
        <w:rPr>
          <w:sz w:val="32"/>
          <w:szCs w:val="32"/>
        </w:rPr>
      </w:pPr>
      <w:bookmarkStart w:colFirst="0" w:colLast="0" w:name="_heading=h.z337ya" w:id="18"/>
      <w:bookmarkEnd w:id="18"/>
      <w:r w:rsidDel="00000000" w:rsidR="00000000" w:rsidRPr="00000000">
        <w:rPr>
          <w:sz w:val="32"/>
          <w:szCs w:val="32"/>
          <w:rtl w:val="0"/>
        </w:rPr>
        <w:t xml:space="preserve">volumes</w:t>
      </w:r>
    </w:p>
    <w:p w:rsidR="00000000" w:rsidDel="00000000" w:rsidP="00000000" w:rsidRDefault="00000000" w:rsidRPr="00000000" w14:paraId="0000007C">
      <w:pPr>
        <w:pStyle w:val="Heading2"/>
        <w:numPr>
          <w:ilvl w:val="1"/>
          <w:numId w:val="1"/>
        </w:numPr>
        <w:ind w:left="720" w:hanging="720"/>
        <w:rPr/>
      </w:pPr>
      <w:r w:rsidDel="00000000" w:rsidR="00000000" w:rsidRPr="00000000">
        <w:rPr>
          <w:rtl w:val="0"/>
        </w:rPr>
        <w:t xml:space="preserve">A spreadsheet is available to view at Lunar House Croydon, which details out level of service calls reported over a 9-month period.</w:t>
      </w:r>
    </w:p>
    <w:p w:rsidR="00000000" w:rsidDel="00000000" w:rsidP="00000000" w:rsidRDefault="00000000" w:rsidRPr="00000000" w14:paraId="0000007D">
      <w:pPr>
        <w:pStyle w:val="Heading1"/>
        <w:numPr>
          <w:ilvl w:val="0"/>
          <w:numId w:val="1"/>
        </w:numPr>
        <w:spacing w:after="120" w:lineRule="auto"/>
        <w:ind w:left="709" w:hanging="709"/>
        <w:rPr>
          <w:sz w:val="32"/>
          <w:szCs w:val="32"/>
        </w:rPr>
      </w:pPr>
      <w:bookmarkStart w:colFirst="0" w:colLast="0" w:name="_heading=h.3j2qqm3" w:id="19"/>
      <w:bookmarkEnd w:id="19"/>
      <w:r w:rsidDel="00000000" w:rsidR="00000000" w:rsidRPr="00000000">
        <w:rPr>
          <w:sz w:val="32"/>
          <w:szCs w:val="32"/>
          <w:rtl w:val="0"/>
        </w:rPr>
        <w:t xml:space="preserve">continuous improvement</w:t>
      </w:r>
    </w:p>
    <w:p w:rsidR="00000000" w:rsidDel="00000000" w:rsidP="00000000" w:rsidRDefault="00000000" w:rsidRPr="00000000" w14:paraId="0000007E">
      <w:pPr>
        <w:pStyle w:val="Heading2"/>
        <w:numPr>
          <w:ilvl w:val="1"/>
          <w:numId w:val="1"/>
        </w:numPr>
        <w:spacing w:after="120" w:lineRule="auto"/>
        <w:ind w:left="709" w:hanging="709"/>
        <w:rPr/>
      </w:pPr>
      <w:r w:rsidDel="00000000" w:rsidR="00000000" w:rsidRPr="00000000">
        <w:rPr>
          <w:rtl w:val="0"/>
        </w:rPr>
        <w:t xml:space="preserve">The Supplier will be expected to continually improve the way in which the required Services are to be delivered throughout the Contract duration.</w:t>
      </w:r>
    </w:p>
    <w:p w:rsidR="00000000" w:rsidDel="00000000" w:rsidP="00000000" w:rsidRDefault="00000000" w:rsidRPr="00000000" w14:paraId="0000007F">
      <w:pPr>
        <w:pStyle w:val="Heading2"/>
        <w:numPr>
          <w:ilvl w:val="1"/>
          <w:numId w:val="1"/>
        </w:numPr>
        <w:spacing w:after="120" w:lineRule="auto"/>
        <w:ind w:left="709" w:hanging="709"/>
        <w:rPr/>
      </w:pPr>
      <w:r w:rsidDel="00000000" w:rsidR="00000000" w:rsidRPr="00000000">
        <w:rPr>
          <w:rtl w:val="0"/>
        </w:rPr>
        <w:t xml:space="preserve">The Supplier should present new ways of working to the Authority during monthly Contract review meetings. </w:t>
      </w:r>
    </w:p>
    <w:p w:rsidR="00000000" w:rsidDel="00000000" w:rsidP="00000000" w:rsidRDefault="00000000" w:rsidRPr="00000000" w14:paraId="00000080">
      <w:pPr>
        <w:pStyle w:val="Heading2"/>
        <w:numPr>
          <w:ilvl w:val="1"/>
          <w:numId w:val="1"/>
        </w:numPr>
        <w:spacing w:after="120" w:lineRule="auto"/>
        <w:ind w:left="709" w:hanging="709"/>
        <w:rPr/>
      </w:pPr>
      <w:r w:rsidDel="00000000" w:rsidR="00000000" w:rsidRPr="00000000">
        <w:rPr>
          <w:rtl w:val="0"/>
        </w:rPr>
        <w:t xml:space="preserve">Changes to the way in which the Services are to be delivered must be brought to the Authority’s attention and agreed prior to any changes being implemented.</w:t>
      </w:r>
    </w:p>
    <w:p w:rsidR="00000000" w:rsidDel="00000000" w:rsidP="00000000" w:rsidRDefault="00000000" w:rsidRPr="00000000" w14:paraId="00000081">
      <w:pPr>
        <w:pStyle w:val="Heading1"/>
        <w:numPr>
          <w:ilvl w:val="0"/>
          <w:numId w:val="1"/>
        </w:numPr>
        <w:ind w:left="720" w:hanging="720"/>
        <w:rPr>
          <w:sz w:val="32"/>
          <w:szCs w:val="32"/>
        </w:rPr>
      </w:pPr>
      <w:bookmarkStart w:colFirst="0" w:colLast="0" w:name="_heading=h.1y810tw" w:id="20"/>
      <w:bookmarkEnd w:id="20"/>
      <w:r w:rsidDel="00000000" w:rsidR="00000000" w:rsidRPr="00000000">
        <w:rPr>
          <w:sz w:val="32"/>
          <w:szCs w:val="32"/>
          <w:rtl w:val="0"/>
        </w:rPr>
        <w:t xml:space="preserve">Sustainability</w:t>
      </w:r>
    </w:p>
    <w:p w:rsidR="00000000" w:rsidDel="00000000" w:rsidP="00000000" w:rsidRDefault="00000000" w:rsidRPr="00000000" w14:paraId="00000082">
      <w:pPr>
        <w:pStyle w:val="Heading2"/>
        <w:numPr>
          <w:ilvl w:val="1"/>
          <w:numId w:val="1"/>
        </w:numPr>
        <w:ind w:left="720" w:hanging="720"/>
        <w:rPr/>
      </w:pPr>
      <w:r w:rsidDel="00000000" w:rsidR="00000000" w:rsidRPr="00000000">
        <w:rPr>
          <w:rtl w:val="0"/>
        </w:rPr>
        <w:t xml:space="preserve">All works are to be undertaken in-accordance with current environmental legislation and policies, with particular attention being given to the disposal of any electronic security equipment removed from the buildings, this is to include sealed lead acid batteries. </w:t>
      </w:r>
    </w:p>
    <w:p w:rsidR="00000000" w:rsidDel="00000000" w:rsidP="00000000" w:rsidRDefault="00000000" w:rsidRPr="00000000" w14:paraId="00000083">
      <w:pPr>
        <w:pStyle w:val="Heading1"/>
        <w:numPr>
          <w:ilvl w:val="0"/>
          <w:numId w:val="1"/>
        </w:numPr>
        <w:spacing w:after="120" w:lineRule="auto"/>
        <w:ind w:left="709" w:hanging="709"/>
        <w:rPr>
          <w:sz w:val="32"/>
          <w:szCs w:val="32"/>
        </w:rPr>
      </w:pPr>
      <w:bookmarkStart w:colFirst="0" w:colLast="0" w:name="_heading=h.4i7ojhp" w:id="21"/>
      <w:bookmarkEnd w:id="21"/>
      <w:r w:rsidDel="00000000" w:rsidR="00000000" w:rsidRPr="00000000">
        <w:rPr>
          <w:sz w:val="32"/>
          <w:szCs w:val="32"/>
          <w:rtl w:val="0"/>
        </w:rPr>
        <w:t xml:space="preserve">quality</w:t>
      </w:r>
    </w:p>
    <w:p w:rsidR="00000000" w:rsidDel="00000000" w:rsidP="00000000" w:rsidRDefault="00000000" w:rsidRPr="00000000" w14:paraId="00000084">
      <w:pPr>
        <w:pStyle w:val="Heading2"/>
        <w:numPr>
          <w:ilvl w:val="1"/>
          <w:numId w:val="1"/>
        </w:numPr>
        <w:ind w:left="720" w:hanging="720"/>
        <w:rPr/>
      </w:pPr>
      <w:r w:rsidDel="00000000" w:rsidR="00000000" w:rsidRPr="00000000">
        <w:rPr>
          <w:rtl w:val="0"/>
        </w:rPr>
        <w:t xml:space="preserve">Be accredited by the National Security Inspectorate at Gold for IDS and CCTV systems. (Lots. 1,2 and 4)          </w:t>
      </w:r>
    </w:p>
    <w:p w:rsidR="00000000" w:rsidDel="00000000" w:rsidP="00000000" w:rsidRDefault="00000000" w:rsidRPr="00000000" w14:paraId="00000085">
      <w:pPr>
        <w:pStyle w:val="Heading2"/>
        <w:numPr>
          <w:ilvl w:val="1"/>
          <w:numId w:val="1"/>
        </w:numPr>
        <w:ind w:left="720" w:hanging="720"/>
        <w:rPr/>
      </w:pPr>
      <w:r w:rsidDel="00000000" w:rsidR="00000000" w:rsidRPr="00000000">
        <w:rPr>
          <w:rtl w:val="0"/>
        </w:rPr>
        <w:t xml:space="preserve">Be a Hanwha approved partner for Installing and maintaining their CCTV products. (Lots 1,2 and 4)  </w:t>
      </w:r>
    </w:p>
    <w:p w:rsidR="00000000" w:rsidDel="00000000" w:rsidP="00000000" w:rsidRDefault="00000000" w:rsidRPr="00000000" w14:paraId="00000086">
      <w:pPr>
        <w:pStyle w:val="Heading2"/>
        <w:numPr>
          <w:ilvl w:val="1"/>
          <w:numId w:val="1"/>
        </w:numPr>
        <w:ind w:left="720" w:hanging="720"/>
        <w:rPr/>
      </w:pPr>
      <w:r w:rsidDel="00000000" w:rsidR="00000000" w:rsidRPr="00000000">
        <w:rPr>
          <w:rtl w:val="0"/>
        </w:rPr>
        <w:t xml:space="preserve">Be a Honeywell ProWatch approved installer at Platinum level for their AACS equipment (Lot 3) </w:t>
      </w:r>
    </w:p>
    <w:p w:rsidR="00000000" w:rsidDel="00000000" w:rsidP="00000000" w:rsidRDefault="00000000" w:rsidRPr="00000000" w14:paraId="00000087">
      <w:pPr>
        <w:pStyle w:val="Heading2"/>
        <w:numPr>
          <w:ilvl w:val="1"/>
          <w:numId w:val="1"/>
        </w:numPr>
        <w:ind w:left="720" w:hanging="720"/>
        <w:rPr/>
      </w:pPr>
      <w:r w:rsidDel="00000000" w:rsidR="00000000" w:rsidRPr="00000000">
        <w:rPr>
          <w:rtl w:val="0"/>
        </w:rPr>
        <w:t xml:space="preserve">Be a Genetec approved partner for installing and maintaining their CCTV recording product (Lot 4)   </w:t>
      </w:r>
    </w:p>
    <w:p w:rsidR="00000000" w:rsidDel="00000000" w:rsidP="00000000" w:rsidRDefault="00000000" w:rsidRPr="00000000" w14:paraId="00000088">
      <w:pPr>
        <w:pStyle w:val="Heading2"/>
        <w:numPr>
          <w:ilvl w:val="1"/>
          <w:numId w:val="1"/>
        </w:numPr>
        <w:ind w:left="720" w:hanging="720"/>
        <w:rPr/>
      </w:pPr>
      <w:r w:rsidDel="00000000" w:rsidR="00000000" w:rsidRPr="00000000">
        <w:rPr>
          <w:rtl w:val="0"/>
        </w:rPr>
        <w:t xml:space="preserve">Demonstrate that they currently maintain a minimum of 5 large integrated security systems </w:t>
      </w:r>
    </w:p>
    <w:p w:rsidR="00000000" w:rsidDel="00000000" w:rsidP="00000000" w:rsidRDefault="00000000" w:rsidRPr="00000000" w14:paraId="00000089">
      <w:pPr>
        <w:pStyle w:val="Heading2"/>
        <w:numPr>
          <w:ilvl w:val="1"/>
          <w:numId w:val="1"/>
        </w:numPr>
        <w:ind w:left="720" w:hanging="720"/>
        <w:rPr/>
      </w:pPr>
      <w:r w:rsidDel="00000000" w:rsidR="00000000" w:rsidRPr="00000000">
        <w:rPr>
          <w:rtl w:val="0"/>
        </w:rPr>
        <w:t xml:space="preserve">Demonstrate that they have sufficient engineers to provide geographical cover, this is to include a 4, and 24-hour response time to site, as set out within the specification</w:t>
      </w:r>
    </w:p>
    <w:p w:rsidR="00000000" w:rsidDel="00000000" w:rsidP="00000000" w:rsidRDefault="00000000" w:rsidRPr="00000000" w14:paraId="0000008A">
      <w:pPr>
        <w:pStyle w:val="Heading2"/>
        <w:numPr>
          <w:ilvl w:val="1"/>
          <w:numId w:val="1"/>
        </w:numPr>
        <w:ind w:left="720" w:hanging="720"/>
        <w:rPr/>
      </w:pPr>
      <w:r w:rsidDel="00000000" w:rsidR="00000000" w:rsidRPr="00000000">
        <w:rPr>
          <w:rtl w:val="0"/>
        </w:rPr>
        <w:t xml:space="preserve">Demonstrate they can maintain all of the equipment currently installed under this contract. </w:t>
      </w:r>
    </w:p>
    <w:p w:rsidR="00000000" w:rsidDel="00000000" w:rsidP="00000000" w:rsidRDefault="00000000" w:rsidRPr="00000000" w14:paraId="0000008B">
      <w:pPr>
        <w:pStyle w:val="Heading2"/>
        <w:numPr>
          <w:ilvl w:val="1"/>
          <w:numId w:val="1"/>
        </w:numPr>
        <w:ind w:left="720" w:hanging="720"/>
        <w:rPr/>
      </w:pPr>
      <w:r w:rsidDel="00000000" w:rsidR="00000000" w:rsidRPr="00000000">
        <w:rPr>
          <w:rtl w:val="0"/>
        </w:rPr>
        <w:t xml:space="preserve">Demonstrate they have sufficient Microsoft Certified and Network Engineers, to manage data traffic across the security network, install software patches and update anti-virus software.</w:t>
      </w:r>
    </w:p>
    <w:p w:rsidR="00000000" w:rsidDel="00000000" w:rsidP="00000000" w:rsidRDefault="00000000" w:rsidRPr="00000000" w14:paraId="0000008C">
      <w:pPr>
        <w:pStyle w:val="Heading2"/>
        <w:numPr>
          <w:ilvl w:val="1"/>
          <w:numId w:val="1"/>
        </w:numPr>
        <w:ind w:left="720" w:hanging="720"/>
        <w:rPr/>
      </w:pPr>
      <w:r w:rsidDel="00000000" w:rsidR="00000000" w:rsidRPr="00000000">
        <w:rPr>
          <w:rtl w:val="0"/>
        </w:rPr>
        <w:t xml:space="preserve">Be an Integrated Security Manufacturing (ISM) Genesys systems approved partner for the installed Security Management Systems (SMS), within the two Croydon control rooms and remote location at Heathrow (Lot 1)</w:t>
      </w:r>
    </w:p>
    <w:p w:rsidR="00000000" w:rsidDel="00000000" w:rsidP="00000000" w:rsidRDefault="00000000" w:rsidRPr="00000000" w14:paraId="0000008D">
      <w:pPr>
        <w:pStyle w:val="Heading2"/>
        <w:numPr>
          <w:ilvl w:val="1"/>
          <w:numId w:val="1"/>
        </w:numPr>
        <w:ind w:left="720" w:hanging="720"/>
        <w:rPr/>
      </w:pPr>
      <w:r w:rsidDel="00000000" w:rsidR="00000000" w:rsidRPr="00000000">
        <w:rPr>
          <w:rtl w:val="0"/>
        </w:rPr>
        <w:t xml:space="preserve">Demonstrate that they have sufficient trained engineers to provide 1st line maintenance on the installed ISM Genesys Security Management System (lot 1)</w:t>
      </w:r>
    </w:p>
    <w:p w:rsidR="00000000" w:rsidDel="00000000" w:rsidP="00000000" w:rsidRDefault="00000000" w:rsidRPr="00000000" w14:paraId="0000008E">
      <w:pPr>
        <w:pStyle w:val="Heading2"/>
        <w:numPr>
          <w:ilvl w:val="1"/>
          <w:numId w:val="1"/>
        </w:numPr>
        <w:ind w:left="720" w:hanging="720"/>
        <w:rPr/>
      </w:pPr>
      <w:r w:rsidDel="00000000" w:rsidR="00000000" w:rsidRPr="00000000">
        <w:rPr>
          <w:rtl w:val="0"/>
        </w:rPr>
        <w:t xml:space="preserve">The installation engineers will need to hold a national security vetting (NSV) at a minimum of SC.</w:t>
      </w:r>
    </w:p>
    <w:p w:rsidR="00000000" w:rsidDel="00000000" w:rsidP="00000000" w:rsidRDefault="00000000" w:rsidRPr="00000000" w14:paraId="0000008F">
      <w:pPr>
        <w:pStyle w:val="Heading2"/>
        <w:numPr>
          <w:ilvl w:val="1"/>
          <w:numId w:val="1"/>
        </w:numPr>
        <w:ind w:left="720" w:hanging="720"/>
        <w:rPr/>
      </w:pPr>
      <w:r w:rsidDel="00000000" w:rsidR="00000000" w:rsidRPr="00000000">
        <w:rPr>
          <w:rtl w:val="0"/>
        </w:rPr>
        <w:t xml:space="preserve">Current accreditation for the following; Health and safety assessment scheme (CHAS), Environmental management systems </w:t>
      </w:r>
      <w:r w:rsidDel="00000000" w:rsidR="00000000" w:rsidRPr="00000000">
        <w:rPr>
          <w:rtl w:val="0"/>
        </w:rPr>
        <w:t xml:space="preserve">OSO</w:t>
      </w:r>
      <w:r w:rsidDel="00000000" w:rsidR="00000000" w:rsidRPr="00000000">
        <w:rPr>
          <w:rtl w:val="0"/>
        </w:rPr>
        <w:t xml:space="preserve"> 14001: 2004, Safe contractor accreditation, Information security management system ISO/IEC 27001:2013. </w:t>
      </w:r>
    </w:p>
    <w:p w:rsidR="00000000" w:rsidDel="00000000" w:rsidP="00000000" w:rsidRDefault="00000000" w:rsidRPr="00000000" w14:paraId="00000090">
      <w:pPr>
        <w:pStyle w:val="Heading1"/>
        <w:numPr>
          <w:ilvl w:val="0"/>
          <w:numId w:val="1"/>
        </w:numPr>
        <w:spacing w:after="120" w:lineRule="auto"/>
        <w:ind w:left="709" w:hanging="709"/>
        <w:rPr>
          <w:sz w:val="32"/>
          <w:szCs w:val="32"/>
        </w:rPr>
      </w:pPr>
      <w:bookmarkStart w:colFirst="0" w:colLast="0" w:name="_heading=h.2xcytpi" w:id="22"/>
      <w:bookmarkEnd w:id="22"/>
      <w:r w:rsidDel="00000000" w:rsidR="00000000" w:rsidRPr="00000000">
        <w:rPr>
          <w:sz w:val="32"/>
          <w:szCs w:val="32"/>
          <w:rtl w:val="0"/>
        </w:rPr>
        <w:t xml:space="preserve">PRICE</w:t>
      </w:r>
    </w:p>
    <w:p w:rsidR="00000000" w:rsidDel="00000000" w:rsidP="00000000" w:rsidRDefault="00000000" w:rsidRPr="00000000" w14:paraId="00000091">
      <w:pPr>
        <w:pStyle w:val="Heading2"/>
        <w:numPr>
          <w:ilvl w:val="1"/>
          <w:numId w:val="1"/>
        </w:numPr>
        <w:spacing w:after="120" w:lineRule="auto"/>
        <w:ind w:left="709" w:hanging="709"/>
        <w:rPr/>
      </w:pPr>
      <w:r w:rsidDel="00000000" w:rsidR="00000000" w:rsidRPr="00000000">
        <w:rPr>
          <w:rtl w:val="0"/>
        </w:rPr>
        <w:t xml:space="preserve">The tender price is to be broken down as follows, price for undertaking PPM inspections per building, and broken down for each system. Costs for responding to service calls, schedule of rates for maintaining individual components, which is to be used for additions or removing equipment from the contract, schedule of rates for any additional works requested    </w:t>
      </w:r>
    </w:p>
    <w:p w:rsidR="00000000" w:rsidDel="00000000" w:rsidP="00000000" w:rsidRDefault="00000000" w:rsidRPr="00000000" w14:paraId="00000092">
      <w:pPr>
        <w:pStyle w:val="Heading2"/>
        <w:numPr>
          <w:ilvl w:val="1"/>
          <w:numId w:val="1"/>
        </w:numPr>
        <w:spacing w:after="120" w:lineRule="auto"/>
        <w:ind w:left="709" w:hanging="709"/>
        <w:rPr/>
      </w:pPr>
      <w:r w:rsidDel="00000000" w:rsidR="00000000" w:rsidRPr="00000000">
        <w:rPr>
          <w:rtl w:val="0"/>
        </w:rPr>
        <w:t xml:space="preserve">The costs submitted for attending service calls (4- and 24-hour response) is to include the first hour’s labour time for working on site. The submitted hourly rate is to be used for charging for any additional hours spent on site and is to be calculated at 15-minute intervals for charging. </w:t>
      </w:r>
    </w:p>
    <w:p w:rsidR="00000000" w:rsidDel="00000000" w:rsidP="00000000" w:rsidRDefault="00000000" w:rsidRPr="00000000" w14:paraId="00000093">
      <w:pPr>
        <w:pStyle w:val="Heading2"/>
        <w:numPr>
          <w:ilvl w:val="1"/>
          <w:numId w:val="1"/>
        </w:numPr>
        <w:spacing w:after="120" w:lineRule="auto"/>
        <w:ind w:left="709" w:hanging="709"/>
        <w:rPr/>
      </w:pPr>
      <w:r w:rsidDel="00000000" w:rsidR="00000000" w:rsidRPr="00000000">
        <w:rPr>
          <w:rtl w:val="0"/>
        </w:rPr>
        <w:t xml:space="preserve">Subject to 60 notice, the authority reserves the right to remove buildings and systems from the contract, the costs submitted for maintaining a building will be used for the contract variation sum under this situation.  </w:t>
      </w:r>
    </w:p>
    <w:p w:rsidR="00000000" w:rsidDel="00000000" w:rsidP="00000000" w:rsidRDefault="00000000" w:rsidRPr="00000000" w14:paraId="00000094">
      <w:pPr>
        <w:pStyle w:val="Heading2"/>
        <w:spacing w:after="120" w:lineRule="auto"/>
        <w:rPr>
          <w:sz w:val="24"/>
          <w:szCs w:val="24"/>
        </w:rPr>
      </w:pPr>
      <w:r w:rsidDel="00000000" w:rsidR="00000000" w:rsidRPr="00000000">
        <w:rPr>
          <w:rtl w:val="0"/>
        </w:rPr>
      </w:r>
    </w:p>
    <w:p w:rsidR="00000000" w:rsidDel="00000000" w:rsidP="00000000" w:rsidRDefault="00000000" w:rsidRPr="00000000" w14:paraId="00000095">
      <w:pPr>
        <w:pStyle w:val="Heading2"/>
        <w:numPr>
          <w:ilvl w:val="1"/>
          <w:numId w:val="1"/>
        </w:numPr>
        <w:spacing w:after="120" w:lineRule="auto"/>
        <w:ind w:left="709" w:hanging="709"/>
        <w:rPr>
          <w:sz w:val="24"/>
          <w:szCs w:val="24"/>
        </w:rPr>
      </w:pPr>
      <w:r w:rsidDel="00000000" w:rsidR="00000000" w:rsidRPr="00000000">
        <w:rPr>
          <w:sz w:val="24"/>
          <w:szCs w:val="24"/>
          <w:rtl w:val="0"/>
        </w:rPr>
        <w:t xml:space="preserve">Prices are to be submitted via the e-Sourcing Suite Attachment 5 – Price Schedule excluding VAT and including all other expenses relating to Contract delivery.</w:t>
      </w:r>
    </w:p>
    <w:p w:rsidR="00000000" w:rsidDel="00000000" w:rsidP="00000000" w:rsidRDefault="00000000" w:rsidRPr="00000000" w14:paraId="00000096">
      <w:pPr>
        <w:pStyle w:val="Heading1"/>
        <w:numPr>
          <w:ilvl w:val="0"/>
          <w:numId w:val="1"/>
        </w:numPr>
        <w:spacing w:after="120" w:lineRule="auto"/>
        <w:ind w:left="709" w:hanging="709"/>
        <w:rPr>
          <w:sz w:val="32"/>
          <w:szCs w:val="32"/>
        </w:rPr>
      </w:pPr>
      <w:bookmarkStart w:colFirst="0" w:colLast="0" w:name="_heading=h.1ci93xb" w:id="23"/>
      <w:bookmarkEnd w:id="23"/>
      <w:r w:rsidDel="00000000" w:rsidR="00000000" w:rsidRPr="00000000">
        <w:rPr>
          <w:sz w:val="32"/>
          <w:szCs w:val="32"/>
          <w:rtl w:val="0"/>
        </w:rPr>
        <w:t xml:space="preserve">STAFF AND CUSTOMER SERVICE</w:t>
      </w:r>
    </w:p>
    <w:p w:rsidR="00000000" w:rsidDel="00000000" w:rsidP="00000000" w:rsidRDefault="00000000" w:rsidRPr="00000000" w14:paraId="00000097">
      <w:pPr>
        <w:pStyle w:val="Heading2"/>
        <w:numPr>
          <w:ilvl w:val="1"/>
          <w:numId w:val="1"/>
        </w:numPr>
        <w:spacing w:after="120" w:lineRule="auto"/>
        <w:ind w:left="709" w:hanging="709"/>
        <w:rPr/>
      </w:pPr>
      <w:r w:rsidDel="00000000" w:rsidR="00000000" w:rsidRPr="00000000">
        <w:rPr>
          <w:rtl w:val="0"/>
        </w:rPr>
        <w:t xml:space="preserve">The Supplier shall provide a sufficient level of resource throughout the duration of the Contract in order to consistently deliver a quality service.</w:t>
      </w:r>
    </w:p>
    <w:p w:rsidR="00000000" w:rsidDel="00000000" w:rsidP="00000000" w:rsidRDefault="00000000" w:rsidRPr="00000000" w14:paraId="00000098">
      <w:pPr>
        <w:pStyle w:val="Heading2"/>
        <w:numPr>
          <w:ilvl w:val="1"/>
          <w:numId w:val="1"/>
        </w:numPr>
        <w:spacing w:after="120" w:lineRule="auto"/>
        <w:ind w:left="709" w:hanging="709"/>
        <w:rPr/>
      </w:pPr>
      <w:r w:rsidDel="00000000" w:rsidR="00000000" w:rsidRPr="00000000">
        <w:rPr>
          <w:rtl w:val="0"/>
        </w:rPr>
        <w:t xml:space="preserve">The Supplier’s staff assigned to the Contract shall have the relevant qualifications and experience to deliver the Contract to the required standard. </w:t>
      </w:r>
    </w:p>
    <w:p w:rsidR="00000000" w:rsidDel="00000000" w:rsidP="00000000" w:rsidRDefault="00000000" w:rsidRPr="00000000" w14:paraId="00000099">
      <w:pPr>
        <w:pStyle w:val="Heading2"/>
        <w:numPr>
          <w:ilvl w:val="1"/>
          <w:numId w:val="1"/>
        </w:numPr>
        <w:spacing w:after="120" w:lineRule="auto"/>
        <w:ind w:left="709" w:hanging="709"/>
        <w:rPr>
          <w:sz w:val="24"/>
          <w:szCs w:val="24"/>
        </w:rPr>
      </w:pPr>
      <w:r w:rsidDel="00000000" w:rsidR="00000000" w:rsidRPr="00000000">
        <w:rPr>
          <w:rtl w:val="0"/>
        </w:rPr>
        <w:t xml:space="preserve">The Supplier shall ensure that staff understand the Authority’s vision and objectives and will provide excellent customer service to the Authority throughout the duration of the Contract.</w:t>
      </w:r>
      <w:r w:rsidDel="00000000" w:rsidR="00000000" w:rsidRPr="00000000">
        <w:rPr>
          <w:sz w:val="24"/>
          <w:szCs w:val="24"/>
          <w:rtl w:val="0"/>
        </w:rPr>
        <w:t xml:space="preserve">  </w:t>
      </w:r>
    </w:p>
    <w:p w:rsidR="00000000" w:rsidDel="00000000" w:rsidP="00000000" w:rsidRDefault="00000000" w:rsidRPr="00000000" w14:paraId="0000009A">
      <w:pPr>
        <w:pStyle w:val="Heading1"/>
        <w:numPr>
          <w:ilvl w:val="0"/>
          <w:numId w:val="1"/>
        </w:numPr>
        <w:spacing w:after="120" w:lineRule="auto"/>
        <w:ind w:left="709" w:hanging="709"/>
        <w:rPr>
          <w:sz w:val="32"/>
          <w:szCs w:val="32"/>
        </w:rPr>
      </w:pPr>
      <w:bookmarkStart w:colFirst="0" w:colLast="0" w:name="_heading=h.3whwml4" w:id="24"/>
      <w:bookmarkEnd w:id="24"/>
      <w:r w:rsidDel="00000000" w:rsidR="00000000" w:rsidRPr="00000000">
        <w:rPr>
          <w:sz w:val="32"/>
          <w:szCs w:val="32"/>
          <w:rtl w:val="0"/>
        </w:rPr>
        <w:t xml:space="preserve">service levels and performance</w:t>
      </w:r>
    </w:p>
    <w:p w:rsidR="00000000" w:rsidDel="00000000" w:rsidP="00000000" w:rsidRDefault="00000000" w:rsidRPr="00000000" w14:paraId="0000009B">
      <w:pPr>
        <w:pStyle w:val="Heading2"/>
        <w:numPr>
          <w:ilvl w:val="1"/>
          <w:numId w:val="1"/>
        </w:numPr>
        <w:spacing w:after="120" w:lineRule="auto"/>
        <w:ind w:left="709" w:hanging="709"/>
        <w:rPr/>
      </w:pPr>
      <w:r w:rsidDel="00000000" w:rsidR="00000000" w:rsidRPr="00000000">
        <w:rPr>
          <w:rtl w:val="0"/>
        </w:rPr>
        <w:t xml:space="preserve">The Authority will measure the quality of the Supplier’s delivery by:</w:t>
      </w:r>
    </w:p>
    <w:p w:rsidR="00000000" w:rsidDel="00000000" w:rsidP="00000000" w:rsidRDefault="00000000" w:rsidRPr="00000000" w14:paraId="0000009C">
      <w:pPr>
        <w:pStyle w:val="Heading3"/>
        <w:numPr>
          <w:ilvl w:val="2"/>
          <w:numId w:val="1"/>
        </w:numPr>
        <w:spacing w:after="120" w:lineRule="auto"/>
        <w:ind w:left="1418" w:hanging="698"/>
        <w:rPr>
          <w:sz w:val="24"/>
          <w:szCs w:val="24"/>
        </w:rPr>
      </w:pPr>
      <w:r w:rsidDel="00000000" w:rsidR="00000000" w:rsidRPr="00000000">
        <w:rPr>
          <w:rtl w:val="0"/>
        </w:rPr>
      </w:r>
    </w:p>
    <w:tbl>
      <w:tblPr>
        <w:tblStyle w:val="Table3"/>
        <w:tblW w:w="8299.0" w:type="dxa"/>
        <w:jc w:val="left"/>
        <w:tblInd w:w="720.0" w:type="dxa"/>
        <w:tblBorders>
          <w:top w:color="000000" w:space="0" w:sz="24" w:val="single"/>
          <w:left w:color="000000" w:space="0" w:sz="24" w:val="single"/>
          <w:bottom w:color="000000" w:space="0" w:sz="24" w:val="single"/>
          <w:right w:color="000000" w:space="0" w:sz="24" w:val="single"/>
          <w:insideH w:color="000000" w:space="0" w:sz="6" w:val="single"/>
          <w:insideV w:color="000000" w:space="0" w:sz="6" w:val="single"/>
        </w:tblBorders>
        <w:tblLayout w:type="fixed"/>
        <w:tblLook w:val="0400"/>
      </w:tblPr>
      <w:tblGrid>
        <w:gridCol w:w="835"/>
        <w:gridCol w:w="1559"/>
        <w:gridCol w:w="4278"/>
        <w:gridCol w:w="1627"/>
        <w:tblGridChange w:id="0">
          <w:tblGrid>
            <w:gridCol w:w="835"/>
            <w:gridCol w:w="1559"/>
            <w:gridCol w:w="4278"/>
            <w:gridCol w:w="1627"/>
          </w:tblGrid>
        </w:tblGridChange>
      </w:tblGrid>
      <w:tr>
        <w:trPr>
          <w:cantSplit w:val="0"/>
          <w:trHeight w:val="1020" w:hRule="atLeast"/>
          <w:tblHeader w:val="0"/>
        </w:trPr>
        <w:tc>
          <w:tcPr>
            <w:shd w:fill="b8cce4" w:val="clear"/>
          </w:tcPr>
          <w:p w:rsidR="00000000" w:rsidDel="00000000" w:rsidP="00000000" w:rsidRDefault="00000000" w:rsidRPr="00000000" w14:paraId="0000009D">
            <w:pPr>
              <w:pStyle w:val="Heading2"/>
              <w:jc w:val="left"/>
              <w:rPr>
                <w:b w:val="1"/>
                <w:sz w:val="24"/>
                <w:szCs w:val="24"/>
              </w:rPr>
            </w:pPr>
            <w:r w:rsidDel="00000000" w:rsidR="00000000" w:rsidRPr="00000000">
              <w:rPr>
                <w:b w:val="1"/>
                <w:sz w:val="24"/>
                <w:szCs w:val="24"/>
                <w:rtl w:val="0"/>
              </w:rPr>
              <w:t xml:space="preserve">KPI/SLA</w:t>
            </w:r>
          </w:p>
        </w:tc>
        <w:tc>
          <w:tcPr>
            <w:shd w:fill="b8cce4" w:val="clear"/>
          </w:tcPr>
          <w:p w:rsidR="00000000" w:rsidDel="00000000" w:rsidP="00000000" w:rsidRDefault="00000000" w:rsidRPr="00000000" w14:paraId="0000009E">
            <w:pPr>
              <w:pStyle w:val="Heading2"/>
              <w:jc w:val="left"/>
              <w:rPr>
                <w:b w:val="1"/>
                <w:sz w:val="24"/>
                <w:szCs w:val="24"/>
              </w:rPr>
            </w:pPr>
            <w:r w:rsidDel="00000000" w:rsidR="00000000" w:rsidRPr="00000000">
              <w:rPr>
                <w:b w:val="1"/>
                <w:sz w:val="24"/>
                <w:szCs w:val="24"/>
                <w:rtl w:val="0"/>
              </w:rPr>
              <w:t xml:space="preserve">Service </w:t>
            </w:r>
          </w:p>
          <w:p w:rsidR="00000000" w:rsidDel="00000000" w:rsidP="00000000" w:rsidRDefault="00000000" w:rsidRPr="00000000" w14:paraId="0000009F">
            <w:pPr>
              <w:pStyle w:val="Heading2"/>
              <w:ind w:left="0" w:firstLine="0"/>
              <w:jc w:val="left"/>
              <w:rPr>
                <w:b w:val="1"/>
                <w:sz w:val="24"/>
                <w:szCs w:val="24"/>
              </w:rPr>
            </w:pPr>
            <w:r w:rsidDel="00000000" w:rsidR="00000000" w:rsidRPr="00000000">
              <w:rPr>
                <w:b w:val="1"/>
                <w:sz w:val="24"/>
                <w:szCs w:val="24"/>
                <w:rtl w:val="0"/>
              </w:rPr>
              <w:t xml:space="preserve">    Area</w:t>
            </w:r>
          </w:p>
        </w:tc>
        <w:tc>
          <w:tcPr>
            <w:shd w:fill="b8cce4" w:val="clear"/>
          </w:tcPr>
          <w:p w:rsidR="00000000" w:rsidDel="00000000" w:rsidP="00000000" w:rsidRDefault="00000000" w:rsidRPr="00000000" w14:paraId="000000A0">
            <w:pPr>
              <w:pStyle w:val="Heading2"/>
              <w:jc w:val="left"/>
              <w:rPr>
                <w:b w:val="1"/>
                <w:sz w:val="24"/>
                <w:szCs w:val="24"/>
              </w:rPr>
            </w:pPr>
            <w:r w:rsidDel="00000000" w:rsidR="00000000" w:rsidRPr="00000000">
              <w:rPr>
                <w:b w:val="1"/>
                <w:sz w:val="24"/>
                <w:szCs w:val="24"/>
                <w:rtl w:val="0"/>
              </w:rPr>
              <w:t xml:space="preserve">KPI/SLA description</w:t>
            </w:r>
          </w:p>
        </w:tc>
        <w:tc>
          <w:tcPr>
            <w:shd w:fill="b8cce4" w:val="clear"/>
          </w:tcPr>
          <w:p w:rsidR="00000000" w:rsidDel="00000000" w:rsidP="00000000" w:rsidRDefault="00000000" w:rsidRPr="00000000" w14:paraId="000000A1">
            <w:pPr>
              <w:pStyle w:val="Heading2"/>
              <w:jc w:val="left"/>
              <w:rPr>
                <w:b w:val="1"/>
                <w:sz w:val="24"/>
                <w:szCs w:val="24"/>
              </w:rPr>
            </w:pPr>
            <w:r w:rsidDel="00000000" w:rsidR="00000000" w:rsidRPr="00000000">
              <w:rPr>
                <w:b w:val="1"/>
                <w:sz w:val="24"/>
                <w:szCs w:val="24"/>
                <w:rtl w:val="0"/>
              </w:rPr>
              <w:t xml:space="preserve">Target</w:t>
            </w:r>
          </w:p>
        </w:tc>
      </w:tr>
      <w:tr>
        <w:trPr>
          <w:cantSplit w:val="0"/>
          <w:tblHeader w:val="0"/>
        </w:trPr>
        <w:tc>
          <w:tcPr/>
          <w:p w:rsidR="00000000" w:rsidDel="00000000" w:rsidP="00000000" w:rsidRDefault="00000000" w:rsidRPr="00000000" w14:paraId="000000A2">
            <w:pPr>
              <w:pStyle w:val="Heading2"/>
              <w:jc w:val="left"/>
              <w:rPr/>
            </w:pPr>
            <w:r w:rsidDel="00000000" w:rsidR="00000000" w:rsidRPr="00000000">
              <w:rPr>
                <w:rtl w:val="0"/>
              </w:rPr>
              <w:t xml:space="preserve">1</w:t>
            </w:r>
          </w:p>
        </w:tc>
        <w:tc>
          <w:tcPr/>
          <w:p w:rsidR="00000000" w:rsidDel="00000000" w:rsidP="00000000" w:rsidRDefault="00000000" w:rsidRPr="00000000" w14:paraId="000000A3">
            <w:pPr>
              <w:pStyle w:val="Heading2"/>
              <w:spacing w:after="0" w:lineRule="auto"/>
              <w:jc w:val="left"/>
              <w:rPr/>
            </w:pPr>
            <w:r w:rsidDel="00000000" w:rsidR="00000000" w:rsidRPr="00000000">
              <w:rPr>
                <w:rtl w:val="0"/>
              </w:rPr>
              <w:t xml:space="preserve">Health and </w:t>
            </w:r>
          </w:p>
          <w:p w:rsidR="00000000" w:rsidDel="00000000" w:rsidP="00000000" w:rsidRDefault="00000000" w:rsidRPr="00000000" w14:paraId="000000A4">
            <w:pPr>
              <w:pStyle w:val="Heading2"/>
              <w:spacing w:after="0" w:lineRule="auto"/>
              <w:jc w:val="left"/>
              <w:rPr/>
            </w:pPr>
            <w:r w:rsidDel="00000000" w:rsidR="00000000" w:rsidRPr="00000000">
              <w:rPr>
                <w:rtl w:val="0"/>
              </w:rPr>
              <w:t xml:space="preserve">Safety </w:t>
            </w:r>
          </w:p>
        </w:tc>
        <w:tc>
          <w:tcPr/>
          <w:p w:rsidR="00000000" w:rsidDel="00000000" w:rsidP="00000000" w:rsidRDefault="00000000" w:rsidRPr="00000000" w14:paraId="000000A5">
            <w:pPr>
              <w:pStyle w:val="Heading2"/>
              <w:widowControl w:val="0"/>
              <w:spacing w:after="0" w:lineRule="auto"/>
              <w:jc w:val="left"/>
              <w:rPr/>
            </w:pPr>
            <w:r w:rsidDel="00000000" w:rsidR="00000000" w:rsidRPr="00000000">
              <w:rPr>
                <w:rtl w:val="0"/>
              </w:rPr>
              <w:t xml:space="preserve">Compliance with all relative H&amp;S</w:t>
            </w:r>
          </w:p>
          <w:p w:rsidR="00000000" w:rsidDel="00000000" w:rsidP="00000000" w:rsidRDefault="00000000" w:rsidRPr="00000000" w14:paraId="000000A6">
            <w:pPr>
              <w:pStyle w:val="Heading2"/>
              <w:widowControl w:val="0"/>
              <w:spacing w:after="0" w:lineRule="auto"/>
              <w:jc w:val="left"/>
              <w:rPr/>
            </w:pPr>
            <w:r w:rsidDel="00000000" w:rsidR="00000000" w:rsidRPr="00000000">
              <w:rPr>
                <w:rtl w:val="0"/>
              </w:rPr>
              <w:t xml:space="preserve">legislation and safe working practices as</w:t>
            </w:r>
          </w:p>
          <w:p w:rsidR="00000000" w:rsidDel="00000000" w:rsidP="00000000" w:rsidRDefault="00000000" w:rsidRPr="00000000" w14:paraId="000000A7">
            <w:pPr>
              <w:pStyle w:val="Heading2"/>
              <w:widowControl w:val="0"/>
              <w:spacing w:after="0" w:lineRule="auto"/>
              <w:jc w:val="left"/>
              <w:rPr/>
            </w:pPr>
            <w:r w:rsidDel="00000000" w:rsidR="00000000" w:rsidRPr="00000000">
              <w:rPr>
                <w:rtl w:val="0"/>
              </w:rPr>
              <w:t xml:space="preserve">set out within the Construction Design</w:t>
            </w:r>
          </w:p>
          <w:p w:rsidR="00000000" w:rsidDel="00000000" w:rsidP="00000000" w:rsidRDefault="00000000" w:rsidRPr="00000000" w14:paraId="000000A8">
            <w:pPr>
              <w:pStyle w:val="Heading2"/>
              <w:widowControl w:val="0"/>
              <w:spacing w:after="0" w:lineRule="auto"/>
              <w:jc w:val="left"/>
              <w:rPr/>
            </w:pPr>
            <w:r w:rsidDel="00000000" w:rsidR="00000000" w:rsidRPr="00000000">
              <w:rPr>
                <w:rtl w:val="0"/>
              </w:rPr>
              <w:t xml:space="preserve">Management (CDM) and agreed</w:t>
            </w:r>
          </w:p>
          <w:p w:rsidR="00000000" w:rsidDel="00000000" w:rsidP="00000000" w:rsidRDefault="00000000" w:rsidRPr="00000000" w14:paraId="000000A9">
            <w:pPr>
              <w:pStyle w:val="Heading2"/>
              <w:widowControl w:val="0"/>
              <w:spacing w:after="0" w:lineRule="auto"/>
              <w:jc w:val="left"/>
              <w:rPr/>
            </w:pPr>
            <w:r w:rsidDel="00000000" w:rsidR="00000000" w:rsidRPr="00000000">
              <w:rPr>
                <w:rtl w:val="0"/>
              </w:rPr>
              <w:t xml:space="preserve">operational practices whilst working on</w:t>
            </w:r>
          </w:p>
          <w:p w:rsidR="00000000" w:rsidDel="00000000" w:rsidP="00000000" w:rsidRDefault="00000000" w:rsidRPr="00000000" w14:paraId="000000AA">
            <w:pPr>
              <w:pStyle w:val="Heading2"/>
              <w:widowControl w:val="0"/>
              <w:spacing w:after="0" w:lineRule="auto"/>
              <w:jc w:val="left"/>
              <w:rPr/>
            </w:pPr>
            <w:r w:rsidDel="00000000" w:rsidR="00000000" w:rsidRPr="00000000">
              <w:rPr>
                <w:rtl w:val="0"/>
              </w:rPr>
              <w:t xml:space="preserve">site   </w:t>
            </w:r>
          </w:p>
        </w:tc>
        <w:tc>
          <w:tcPr/>
          <w:p w:rsidR="00000000" w:rsidDel="00000000" w:rsidP="00000000" w:rsidRDefault="00000000" w:rsidRPr="00000000" w14:paraId="000000AB">
            <w:pPr>
              <w:pStyle w:val="Heading2"/>
              <w:jc w:val="left"/>
              <w:rPr/>
            </w:pPr>
            <w:r w:rsidDel="00000000" w:rsidR="00000000" w:rsidRPr="00000000">
              <w:rPr>
                <w:rtl w:val="0"/>
              </w:rPr>
              <w:t xml:space="preserve">Target 100%</w:t>
            </w:r>
          </w:p>
        </w:tc>
      </w:tr>
      <w:tr>
        <w:trPr>
          <w:cantSplit w:val="0"/>
          <w:tblHeader w:val="0"/>
        </w:trPr>
        <w:tc>
          <w:tcPr/>
          <w:p w:rsidR="00000000" w:rsidDel="00000000" w:rsidP="00000000" w:rsidRDefault="00000000" w:rsidRPr="00000000" w14:paraId="000000AC">
            <w:pPr>
              <w:pStyle w:val="Heading2"/>
              <w:jc w:val="left"/>
              <w:rPr/>
            </w:pPr>
            <w:r w:rsidDel="00000000" w:rsidR="00000000" w:rsidRPr="00000000">
              <w:rPr>
                <w:rtl w:val="0"/>
              </w:rPr>
              <w:t xml:space="preserve">2</w:t>
            </w:r>
          </w:p>
        </w:tc>
        <w:tc>
          <w:tcPr/>
          <w:p w:rsidR="00000000" w:rsidDel="00000000" w:rsidP="00000000" w:rsidRDefault="00000000" w:rsidRPr="00000000" w14:paraId="000000AD">
            <w:pPr>
              <w:pStyle w:val="Heading2"/>
              <w:spacing w:after="0" w:lineRule="auto"/>
              <w:jc w:val="left"/>
              <w:rPr/>
            </w:pPr>
            <w:r w:rsidDel="00000000" w:rsidR="00000000" w:rsidRPr="00000000">
              <w:rPr>
                <w:rtl w:val="0"/>
              </w:rPr>
              <w:t xml:space="preserve">Preventative </w:t>
            </w:r>
          </w:p>
          <w:p w:rsidR="00000000" w:rsidDel="00000000" w:rsidP="00000000" w:rsidRDefault="00000000" w:rsidRPr="00000000" w14:paraId="000000AE">
            <w:pPr>
              <w:pStyle w:val="Heading2"/>
              <w:spacing w:after="0" w:lineRule="auto"/>
              <w:jc w:val="left"/>
              <w:rPr/>
            </w:pPr>
            <w:r w:rsidDel="00000000" w:rsidR="00000000" w:rsidRPr="00000000">
              <w:rPr>
                <w:rtl w:val="0"/>
              </w:rPr>
              <w:t xml:space="preserve">Maintenance </w:t>
            </w:r>
          </w:p>
          <w:p w:rsidR="00000000" w:rsidDel="00000000" w:rsidP="00000000" w:rsidRDefault="00000000" w:rsidRPr="00000000" w14:paraId="000000AF">
            <w:pPr>
              <w:pStyle w:val="Heading2"/>
              <w:spacing w:after="0" w:lineRule="auto"/>
              <w:jc w:val="left"/>
              <w:rPr/>
            </w:pPr>
            <w:r w:rsidDel="00000000" w:rsidR="00000000" w:rsidRPr="00000000">
              <w:rPr>
                <w:rtl w:val="0"/>
              </w:rPr>
              <w:t xml:space="preserve">Inspections </w:t>
            </w:r>
          </w:p>
        </w:tc>
        <w:tc>
          <w:tcPr/>
          <w:p w:rsidR="00000000" w:rsidDel="00000000" w:rsidP="00000000" w:rsidRDefault="00000000" w:rsidRPr="00000000" w14:paraId="000000B0">
            <w:pPr>
              <w:pStyle w:val="Heading2"/>
              <w:spacing w:after="0" w:lineRule="auto"/>
              <w:jc w:val="left"/>
              <w:rPr/>
            </w:pPr>
            <w:r w:rsidDel="00000000" w:rsidR="00000000" w:rsidRPr="00000000">
              <w:rPr>
                <w:rtl w:val="0"/>
              </w:rPr>
              <w:t xml:space="preserve">Program to be issued by 1</w:t>
            </w:r>
            <w:r w:rsidDel="00000000" w:rsidR="00000000" w:rsidRPr="00000000">
              <w:rPr>
                <w:vertAlign w:val="superscript"/>
                <w:rtl w:val="0"/>
              </w:rPr>
              <w:t xml:space="preserve">st</w:t>
            </w:r>
            <w:r w:rsidDel="00000000" w:rsidR="00000000" w:rsidRPr="00000000">
              <w:rPr>
                <w:rtl w:val="0"/>
              </w:rPr>
              <w:t xml:space="preserve"> April, which</w:t>
            </w:r>
          </w:p>
          <w:p w:rsidR="00000000" w:rsidDel="00000000" w:rsidP="00000000" w:rsidRDefault="00000000" w:rsidRPr="00000000" w14:paraId="000000B1">
            <w:pPr>
              <w:pStyle w:val="Heading2"/>
              <w:spacing w:after="0" w:lineRule="auto"/>
              <w:jc w:val="left"/>
              <w:rPr/>
            </w:pPr>
            <w:r w:rsidDel="00000000" w:rsidR="00000000" w:rsidRPr="00000000">
              <w:rPr>
                <w:rtl w:val="0"/>
              </w:rPr>
              <w:t xml:space="preserve">details out dates when works will be</w:t>
            </w:r>
          </w:p>
          <w:p w:rsidR="00000000" w:rsidDel="00000000" w:rsidP="00000000" w:rsidRDefault="00000000" w:rsidRPr="00000000" w14:paraId="000000B2">
            <w:pPr>
              <w:pStyle w:val="Heading2"/>
              <w:spacing w:after="0" w:lineRule="auto"/>
              <w:jc w:val="left"/>
              <w:rPr/>
            </w:pPr>
            <w:r w:rsidDel="00000000" w:rsidR="00000000" w:rsidRPr="00000000">
              <w:rPr>
                <w:rtl w:val="0"/>
              </w:rPr>
              <w:t xml:space="preserve">undertaken within the financial year</w:t>
            </w:r>
          </w:p>
          <w:p w:rsidR="00000000" w:rsidDel="00000000" w:rsidP="00000000" w:rsidRDefault="00000000" w:rsidRPr="00000000" w14:paraId="000000B3">
            <w:pPr>
              <w:pStyle w:val="Heading2"/>
              <w:spacing w:after="0" w:lineRule="auto"/>
              <w:jc w:val="left"/>
              <w:rPr/>
            </w:pPr>
            <w:r w:rsidDel="00000000" w:rsidR="00000000" w:rsidRPr="00000000">
              <w:rPr>
                <w:rtl w:val="0"/>
              </w:rPr>
              <w:t xml:space="preserve">Inspections are to be completed within a</w:t>
            </w:r>
          </w:p>
          <w:p w:rsidR="00000000" w:rsidDel="00000000" w:rsidP="00000000" w:rsidRDefault="00000000" w:rsidRPr="00000000" w14:paraId="000000B4">
            <w:pPr>
              <w:pStyle w:val="Heading2"/>
              <w:spacing w:after="0" w:lineRule="auto"/>
              <w:jc w:val="left"/>
              <w:rPr/>
            </w:pPr>
            <w:r w:rsidDel="00000000" w:rsidR="00000000" w:rsidRPr="00000000">
              <w:rPr>
                <w:rtl w:val="0"/>
              </w:rPr>
              <w:t xml:space="preserve">14-day widow of the submitted program</w:t>
            </w:r>
          </w:p>
          <w:p w:rsidR="00000000" w:rsidDel="00000000" w:rsidP="00000000" w:rsidRDefault="00000000" w:rsidRPr="00000000" w14:paraId="000000B5">
            <w:pPr>
              <w:pStyle w:val="Heading2"/>
              <w:spacing w:after="0" w:lineRule="auto"/>
              <w:jc w:val="left"/>
              <w:rPr/>
            </w:pPr>
            <w:r w:rsidDel="00000000" w:rsidR="00000000" w:rsidRPr="00000000">
              <w:rPr>
                <w:rtl w:val="0"/>
              </w:rPr>
              <w:t xml:space="preserve">Engineering reports to be issued within 7</w:t>
            </w:r>
          </w:p>
          <w:p w:rsidR="00000000" w:rsidDel="00000000" w:rsidP="00000000" w:rsidRDefault="00000000" w:rsidRPr="00000000" w14:paraId="000000B6">
            <w:pPr>
              <w:pStyle w:val="Heading2"/>
              <w:spacing w:after="0" w:lineRule="auto"/>
              <w:jc w:val="left"/>
              <w:rPr/>
            </w:pPr>
            <w:r w:rsidDel="00000000" w:rsidR="00000000" w:rsidRPr="00000000">
              <w:rPr>
                <w:rtl w:val="0"/>
              </w:rPr>
              <w:t xml:space="preserve">days of inspections being completed.</w:t>
            </w:r>
          </w:p>
          <w:p w:rsidR="00000000" w:rsidDel="00000000" w:rsidP="00000000" w:rsidRDefault="00000000" w:rsidRPr="00000000" w14:paraId="000000B7">
            <w:pPr>
              <w:pStyle w:val="Heading2"/>
              <w:spacing w:after="0" w:lineRule="auto"/>
              <w:jc w:val="left"/>
              <w:rPr/>
            </w:pPr>
            <w:r w:rsidDel="00000000" w:rsidR="00000000" w:rsidRPr="00000000">
              <w:rPr>
                <w:rtl w:val="0"/>
              </w:rPr>
              <w:t xml:space="preserve">HO security to be notified immediately of</w:t>
            </w:r>
          </w:p>
          <w:p w:rsidR="00000000" w:rsidDel="00000000" w:rsidP="00000000" w:rsidRDefault="00000000" w:rsidRPr="00000000" w14:paraId="000000B8">
            <w:pPr>
              <w:pStyle w:val="Heading2"/>
              <w:spacing w:after="0" w:lineRule="auto"/>
              <w:jc w:val="left"/>
              <w:rPr/>
            </w:pPr>
            <w:r w:rsidDel="00000000" w:rsidR="00000000" w:rsidRPr="00000000">
              <w:rPr>
                <w:rtl w:val="0"/>
              </w:rPr>
              <w:t xml:space="preserve">any serious systems defects when</w:t>
            </w:r>
          </w:p>
          <w:p w:rsidR="00000000" w:rsidDel="00000000" w:rsidP="00000000" w:rsidRDefault="00000000" w:rsidRPr="00000000" w14:paraId="000000B9">
            <w:pPr>
              <w:pStyle w:val="Heading2"/>
              <w:spacing w:after="0" w:lineRule="auto"/>
              <w:jc w:val="left"/>
              <w:rPr/>
            </w:pPr>
            <w:r w:rsidDel="00000000" w:rsidR="00000000" w:rsidRPr="00000000">
              <w:rPr>
                <w:rtl w:val="0"/>
              </w:rPr>
              <w:t xml:space="preserve">engineers are undertaking inspections</w:t>
            </w:r>
          </w:p>
        </w:tc>
        <w:tc>
          <w:tcPr/>
          <w:p w:rsidR="00000000" w:rsidDel="00000000" w:rsidP="00000000" w:rsidRDefault="00000000" w:rsidRPr="00000000" w14:paraId="000000BA">
            <w:pPr>
              <w:pStyle w:val="Heading2"/>
              <w:jc w:val="left"/>
              <w:rPr/>
            </w:pPr>
            <w:r w:rsidDel="00000000" w:rsidR="00000000" w:rsidRPr="00000000">
              <w:rPr>
                <w:rtl w:val="0"/>
              </w:rPr>
              <w:t xml:space="preserve">Target 95%</w:t>
            </w:r>
          </w:p>
        </w:tc>
      </w:tr>
      <w:tr>
        <w:trPr>
          <w:cantSplit w:val="0"/>
          <w:tblHeader w:val="0"/>
        </w:trPr>
        <w:tc>
          <w:tcPr/>
          <w:p w:rsidR="00000000" w:rsidDel="00000000" w:rsidP="00000000" w:rsidRDefault="00000000" w:rsidRPr="00000000" w14:paraId="000000BB">
            <w:pPr>
              <w:pStyle w:val="Heading2"/>
              <w:jc w:val="left"/>
              <w:rPr/>
            </w:pPr>
            <w:r w:rsidDel="00000000" w:rsidR="00000000" w:rsidRPr="00000000">
              <w:rPr>
                <w:rtl w:val="0"/>
              </w:rPr>
              <w:t xml:space="preserve">3</w:t>
            </w:r>
          </w:p>
        </w:tc>
        <w:tc>
          <w:tcPr/>
          <w:p w:rsidR="00000000" w:rsidDel="00000000" w:rsidP="00000000" w:rsidRDefault="00000000" w:rsidRPr="00000000" w14:paraId="000000BC">
            <w:pPr>
              <w:pStyle w:val="Heading2"/>
              <w:jc w:val="left"/>
              <w:rPr/>
            </w:pPr>
            <w:r w:rsidDel="00000000" w:rsidR="00000000" w:rsidRPr="00000000">
              <w:rPr>
                <w:rtl w:val="0"/>
              </w:rPr>
              <w:t xml:space="preserve">Service calls</w:t>
            </w:r>
          </w:p>
        </w:tc>
        <w:tc>
          <w:tcPr/>
          <w:p w:rsidR="00000000" w:rsidDel="00000000" w:rsidP="00000000" w:rsidRDefault="00000000" w:rsidRPr="00000000" w14:paraId="000000BD">
            <w:pPr>
              <w:pStyle w:val="Heading2"/>
              <w:spacing w:after="0" w:lineRule="auto"/>
              <w:jc w:val="left"/>
              <w:rPr/>
            </w:pPr>
            <w:r w:rsidDel="00000000" w:rsidR="00000000" w:rsidRPr="00000000">
              <w:rPr>
                <w:rtl w:val="0"/>
              </w:rPr>
              <w:t xml:space="preserve">Response times to site to be in line with</w:t>
            </w:r>
          </w:p>
          <w:p w:rsidR="00000000" w:rsidDel="00000000" w:rsidP="00000000" w:rsidRDefault="00000000" w:rsidRPr="00000000" w14:paraId="000000BE">
            <w:pPr>
              <w:pStyle w:val="Heading2"/>
              <w:spacing w:after="0" w:lineRule="auto"/>
              <w:jc w:val="left"/>
              <w:rPr/>
            </w:pPr>
            <w:r w:rsidDel="00000000" w:rsidR="00000000" w:rsidRPr="00000000">
              <w:rPr>
                <w:rtl w:val="0"/>
              </w:rPr>
              <w:t xml:space="preserve">the contract requirement, i:e  4,  or 24</w:t>
            </w:r>
          </w:p>
          <w:p w:rsidR="00000000" w:rsidDel="00000000" w:rsidP="00000000" w:rsidRDefault="00000000" w:rsidRPr="00000000" w14:paraId="000000BF">
            <w:pPr>
              <w:pStyle w:val="Heading2"/>
              <w:spacing w:after="0" w:lineRule="auto"/>
              <w:jc w:val="left"/>
              <w:rPr/>
            </w:pPr>
            <w:r w:rsidDel="00000000" w:rsidR="00000000" w:rsidRPr="00000000">
              <w:rPr>
                <w:rtl w:val="0"/>
              </w:rPr>
              <w:t xml:space="preserve">Hour or agreed dated\time between HO</w:t>
            </w:r>
          </w:p>
          <w:p w:rsidR="00000000" w:rsidDel="00000000" w:rsidP="00000000" w:rsidRDefault="00000000" w:rsidRPr="00000000" w14:paraId="000000C0">
            <w:pPr>
              <w:pStyle w:val="Heading2"/>
              <w:spacing w:after="0" w:lineRule="auto"/>
              <w:jc w:val="left"/>
              <w:rPr/>
            </w:pPr>
            <w:r w:rsidDel="00000000" w:rsidR="00000000" w:rsidRPr="00000000">
              <w:rPr>
                <w:rtl w:val="0"/>
              </w:rPr>
              <w:t xml:space="preserve">Security and the supplier</w:t>
            </w:r>
          </w:p>
          <w:p w:rsidR="00000000" w:rsidDel="00000000" w:rsidP="00000000" w:rsidRDefault="00000000" w:rsidRPr="00000000" w14:paraId="000000C1">
            <w:pPr>
              <w:pStyle w:val="Heading2"/>
              <w:spacing w:after="0" w:lineRule="auto"/>
              <w:jc w:val="left"/>
              <w:rPr/>
            </w:pPr>
            <w:r w:rsidDel="00000000" w:rsidR="00000000" w:rsidRPr="00000000">
              <w:rPr>
                <w:rtl w:val="0"/>
              </w:rPr>
              <w:t xml:space="preserve">Engineer reports to be issued within 7</w:t>
            </w:r>
          </w:p>
          <w:p w:rsidR="00000000" w:rsidDel="00000000" w:rsidP="00000000" w:rsidRDefault="00000000" w:rsidRPr="00000000" w14:paraId="000000C2">
            <w:pPr>
              <w:pStyle w:val="Heading2"/>
              <w:spacing w:after="0" w:lineRule="auto"/>
              <w:jc w:val="left"/>
              <w:rPr/>
            </w:pPr>
            <w:r w:rsidDel="00000000" w:rsidR="00000000" w:rsidRPr="00000000">
              <w:rPr>
                <w:rtl w:val="0"/>
              </w:rPr>
              <w:t xml:space="preserve">days, of service call being completed</w:t>
            </w:r>
          </w:p>
          <w:p w:rsidR="00000000" w:rsidDel="00000000" w:rsidP="00000000" w:rsidRDefault="00000000" w:rsidRPr="00000000" w14:paraId="000000C3">
            <w:pPr>
              <w:pStyle w:val="Heading2"/>
              <w:spacing w:after="0" w:lineRule="auto"/>
              <w:jc w:val="left"/>
              <w:rPr/>
            </w:pPr>
            <w:r w:rsidDel="00000000" w:rsidR="00000000" w:rsidRPr="00000000">
              <w:rPr>
                <w:rtl w:val="0"/>
              </w:rPr>
              <w:t xml:space="preserve">HO security to be notified immediately of </w:t>
            </w:r>
          </w:p>
          <w:p w:rsidR="00000000" w:rsidDel="00000000" w:rsidP="00000000" w:rsidRDefault="00000000" w:rsidRPr="00000000" w14:paraId="000000C4">
            <w:pPr>
              <w:pStyle w:val="Heading2"/>
              <w:spacing w:after="0" w:lineRule="auto"/>
              <w:jc w:val="left"/>
              <w:rPr/>
            </w:pPr>
            <w:r w:rsidDel="00000000" w:rsidR="00000000" w:rsidRPr="00000000">
              <w:rPr>
                <w:rtl w:val="0"/>
              </w:rPr>
              <w:t xml:space="preserve">any serious systems defects when</w:t>
            </w:r>
          </w:p>
          <w:p w:rsidR="00000000" w:rsidDel="00000000" w:rsidP="00000000" w:rsidRDefault="00000000" w:rsidRPr="00000000" w14:paraId="000000C5">
            <w:pPr>
              <w:pStyle w:val="Heading2"/>
              <w:spacing w:after="0" w:lineRule="auto"/>
              <w:jc w:val="left"/>
              <w:rPr/>
            </w:pPr>
            <w:r w:rsidDel="00000000" w:rsidR="00000000" w:rsidRPr="00000000">
              <w:rPr>
                <w:rtl w:val="0"/>
              </w:rPr>
              <w:t xml:space="preserve">engineers are completing a service call.</w:t>
            </w:r>
          </w:p>
          <w:p w:rsidR="00000000" w:rsidDel="00000000" w:rsidP="00000000" w:rsidRDefault="00000000" w:rsidRPr="00000000" w14:paraId="000000C6">
            <w:pPr>
              <w:pStyle w:val="Heading2"/>
              <w:spacing w:after="0" w:lineRule="auto"/>
              <w:jc w:val="left"/>
              <w:rPr/>
            </w:pPr>
            <w:r w:rsidDel="00000000" w:rsidR="00000000" w:rsidRPr="00000000">
              <w:rPr>
                <w:rtl w:val="0"/>
              </w:rPr>
              <w:t xml:space="preserve">Quotations to be submitted within 7 days</w:t>
            </w:r>
          </w:p>
          <w:p w:rsidR="00000000" w:rsidDel="00000000" w:rsidP="00000000" w:rsidRDefault="00000000" w:rsidRPr="00000000" w14:paraId="000000C7">
            <w:pPr>
              <w:pStyle w:val="Heading2"/>
              <w:spacing w:after="0" w:lineRule="auto"/>
              <w:jc w:val="left"/>
              <w:rPr/>
            </w:pPr>
            <w:r w:rsidDel="00000000" w:rsidR="00000000" w:rsidRPr="00000000">
              <w:rPr>
                <w:rtl w:val="0"/>
              </w:rPr>
              <w:t xml:space="preserve">for any remedial works required following </w:t>
            </w:r>
          </w:p>
          <w:p w:rsidR="00000000" w:rsidDel="00000000" w:rsidP="00000000" w:rsidRDefault="00000000" w:rsidRPr="00000000" w14:paraId="000000C8">
            <w:pPr>
              <w:pStyle w:val="Heading2"/>
              <w:spacing w:after="0" w:lineRule="auto"/>
              <w:jc w:val="left"/>
              <w:rPr/>
            </w:pPr>
            <w:r w:rsidDel="00000000" w:rsidR="00000000" w:rsidRPr="00000000">
              <w:rPr>
                <w:rtl w:val="0"/>
              </w:rPr>
              <w:t xml:space="preserve">a service call  </w:t>
            </w:r>
          </w:p>
        </w:tc>
        <w:tc>
          <w:tcPr/>
          <w:p w:rsidR="00000000" w:rsidDel="00000000" w:rsidP="00000000" w:rsidRDefault="00000000" w:rsidRPr="00000000" w14:paraId="000000C9">
            <w:pPr>
              <w:pStyle w:val="Heading2"/>
              <w:jc w:val="left"/>
              <w:rPr/>
            </w:pPr>
            <w:r w:rsidDel="00000000" w:rsidR="00000000" w:rsidRPr="00000000">
              <w:rPr>
                <w:rtl w:val="0"/>
              </w:rPr>
              <w:t xml:space="preserve">Target 95% </w:t>
            </w:r>
          </w:p>
        </w:tc>
      </w:tr>
      <w:tr>
        <w:trPr>
          <w:cantSplit w:val="0"/>
          <w:tblHeader w:val="0"/>
        </w:trPr>
        <w:tc>
          <w:tcPr/>
          <w:p w:rsidR="00000000" w:rsidDel="00000000" w:rsidP="00000000" w:rsidRDefault="00000000" w:rsidRPr="00000000" w14:paraId="000000CA">
            <w:pPr>
              <w:pStyle w:val="Heading2"/>
              <w:jc w:val="center"/>
              <w:rPr/>
            </w:pPr>
            <w:r w:rsidDel="00000000" w:rsidR="00000000" w:rsidRPr="00000000">
              <w:rPr>
                <w:rtl w:val="0"/>
              </w:rPr>
              <w:t xml:space="preserve">4</w:t>
            </w:r>
          </w:p>
        </w:tc>
        <w:tc>
          <w:tcPr/>
          <w:p w:rsidR="00000000" w:rsidDel="00000000" w:rsidP="00000000" w:rsidRDefault="00000000" w:rsidRPr="00000000" w14:paraId="000000CB">
            <w:pPr>
              <w:pStyle w:val="Heading2"/>
              <w:spacing w:after="0" w:lineRule="auto"/>
              <w:rPr/>
            </w:pPr>
            <w:r w:rsidDel="00000000" w:rsidR="00000000" w:rsidRPr="00000000">
              <w:rPr>
                <w:rtl w:val="0"/>
              </w:rPr>
              <w:t xml:space="preserve">Monthly </w:t>
            </w:r>
          </w:p>
          <w:p w:rsidR="00000000" w:rsidDel="00000000" w:rsidP="00000000" w:rsidRDefault="00000000" w:rsidRPr="00000000" w14:paraId="000000CC">
            <w:pPr>
              <w:pStyle w:val="Heading2"/>
              <w:spacing w:after="0" w:lineRule="auto"/>
              <w:rPr/>
            </w:pPr>
            <w:r w:rsidDel="00000000" w:rsidR="00000000" w:rsidRPr="00000000">
              <w:rPr>
                <w:rtl w:val="0"/>
              </w:rPr>
              <w:t xml:space="preserve">reporting</w:t>
            </w:r>
          </w:p>
        </w:tc>
        <w:tc>
          <w:tcPr/>
          <w:p w:rsidR="00000000" w:rsidDel="00000000" w:rsidP="00000000" w:rsidRDefault="00000000" w:rsidRPr="00000000" w14:paraId="000000CD">
            <w:pPr>
              <w:pStyle w:val="Heading2"/>
              <w:widowControl w:val="0"/>
              <w:spacing w:after="0" w:lineRule="auto"/>
              <w:jc w:val="left"/>
              <w:rPr/>
            </w:pPr>
            <w:r w:rsidDel="00000000" w:rsidR="00000000" w:rsidRPr="00000000">
              <w:rPr>
                <w:rtl w:val="0"/>
              </w:rPr>
              <w:t xml:space="preserve">Reports to be issued within 10 days of a</w:t>
            </w:r>
          </w:p>
          <w:p w:rsidR="00000000" w:rsidDel="00000000" w:rsidP="00000000" w:rsidRDefault="00000000" w:rsidRPr="00000000" w14:paraId="000000CE">
            <w:pPr>
              <w:pStyle w:val="Heading2"/>
              <w:widowControl w:val="0"/>
              <w:spacing w:after="0" w:lineRule="auto"/>
              <w:jc w:val="left"/>
              <w:rPr/>
            </w:pPr>
            <w:r w:rsidDel="00000000" w:rsidR="00000000" w:rsidRPr="00000000">
              <w:rPr>
                <w:rtl w:val="0"/>
              </w:rPr>
              <w:t xml:space="preserve">month end</w:t>
            </w:r>
          </w:p>
          <w:p w:rsidR="00000000" w:rsidDel="00000000" w:rsidP="00000000" w:rsidRDefault="00000000" w:rsidRPr="00000000" w14:paraId="000000CF">
            <w:pPr>
              <w:pStyle w:val="Heading2"/>
              <w:widowControl w:val="0"/>
              <w:spacing w:after="0" w:lineRule="auto"/>
              <w:jc w:val="left"/>
              <w:rPr/>
            </w:pPr>
            <w:r w:rsidDel="00000000" w:rsidR="00000000" w:rsidRPr="00000000">
              <w:rPr>
                <w:rtl w:val="0"/>
              </w:rPr>
              <w:t xml:space="preserve">Any queries raised on a submitted</w:t>
            </w:r>
          </w:p>
          <w:p w:rsidR="00000000" w:rsidDel="00000000" w:rsidP="00000000" w:rsidRDefault="00000000" w:rsidRPr="00000000" w14:paraId="000000D0">
            <w:pPr>
              <w:pStyle w:val="Heading2"/>
              <w:widowControl w:val="0"/>
              <w:spacing w:after="0" w:lineRule="auto"/>
              <w:jc w:val="left"/>
              <w:rPr/>
            </w:pPr>
            <w:r w:rsidDel="00000000" w:rsidR="00000000" w:rsidRPr="00000000">
              <w:rPr>
                <w:rtl w:val="0"/>
              </w:rPr>
              <w:t xml:space="preserve">spreadsheet for works undertaken to be</w:t>
            </w:r>
          </w:p>
          <w:p w:rsidR="00000000" w:rsidDel="00000000" w:rsidP="00000000" w:rsidRDefault="00000000" w:rsidRPr="00000000" w14:paraId="000000D1">
            <w:pPr>
              <w:pStyle w:val="Heading2"/>
              <w:widowControl w:val="0"/>
              <w:spacing w:after="0" w:lineRule="auto"/>
              <w:jc w:val="left"/>
              <w:rPr/>
            </w:pPr>
            <w:r w:rsidDel="00000000" w:rsidR="00000000" w:rsidRPr="00000000">
              <w:rPr>
                <w:rtl w:val="0"/>
              </w:rPr>
              <w:t xml:space="preserve">addressed within 7 days  </w:t>
            </w:r>
          </w:p>
          <w:p w:rsidR="00000000" w:rsidDel="00000000" w:rsidP="00000000" w:rsidRDefault="00000000" w:rsidRPr="00000000" w14:paraId="000000D2">
            <w:pPr>
              <w:pStyle w:val="Heading2"/>
              <w:spacing w:after="0" w:lineRule="auto"/>
              <w:rPr/>
            </w:pPr>
            <w:r w:rsidDel="00000000" w:rsidR="00000000" w:rsidRPr="00000000">
              <w:rPr>
                <w:rtl w:val="0"/>
              </w:rPr>
              <w:t xml:space="preserve">Invoices to be raised within 7 days</w:t>
            </w:r>
          </w:p>
          <w:p w:rsidR="00000000" w:rsidDel="00000000" w:rsidP="00000000" w:rsidRDefault="00000000" w:rsidRPr="00000000" w14:paraId="000000D3">
            <w:pPr>
              <w:pStyle w:val="Heading2"/>
              <w:spacing w:after="0" w:lineRule="auto"/>
              <w:rPr/>
            </w:pPr>
            <w:r w:rsidDel="00000000" w:rsidR="00000000" w:rsidRPr="00000000">
              <w:rPr>
                <w:rtl w:val="0"/>
              </w:rPr>
              <w:t xml:space="preserve">following approval of the spreadsheets</w:t>
            </w:r>
          </w:p>
        </w:tc>
        <w:tc>
          <w:tcPr/>
          <w:p w:rsidR="00000000" w:rsidDel="00000000" w:rsidP="00000000" w:rsidRDefault="00000000" w:rsidRPr="00000000" w14:paraId="000000D4">
            <w:pPr>
              <w:pStyle w:val="Heading2"/>
              <w:rPr/>
            </w:pPr>
            <w:r w:rsidDel="00000000" w:rsidR="00000000" w:rsidRPr="00000000">
              <w:rPr>
                <w:rtl w:val="0"/>
              </w:rPr>
              <w:t xml:space="preserve">Target 95%</w:t>
            </w:r>
          </w:p>
        </w:tc>
      </w:tr>
      <w:tr>
        <w:trPr>
          <w:cantSplit w:val="0"/>
          <w:trHeight w:val="1650" w:hRule="atLeast"/>
          <w:tblHeader w:val="0"/>
        </w:trPr>
        <w:tc>
          <w:tcPr/>
          <w:p w:rsidR="00000000" w:rsidDel="00000000" w:rsidP="00000000" w:rsidRDefault="00000000" w:rsidRPr="00000000" w14:paraId="000000D5">
            <w:pPr>
              <w:pStyle w:val="Heading2"/>
              <w:jc w:val="center"/>
              <w:rPr/>
            </w:pPr>
            <w:r w:rsidDel="00000000" w:rsidR="00000000" w:rsidRPr="00000000">
              <w:rPr>
                <w:rtl w:val="0"/>
              </w:rPr>
              <w:t xml:space="preserve">5</w:t>
            </w:r>
          </w:p>
        </w:tc>
        <w:tc>
          <w:tcPr/>
          <w:p w:rsidR="00000000" w:rsidDel="00000000" w:rsidP="00000000" w:rsidRDefault="00000000" w:rsidRPr="00000000" w14:paraId="000000D6">
            <w:pPr>
              <w:pStyle w:val="Heading2"/>
              <w:spacing w:after="0" w:lineRule="auto"/>
              <w:rPr/>
            </w:pPr>
            <w:r w:rsidDel="00000000" w:rsidR="00000000" w:rsidRPr="00000000">
              <w:rPr>
                <w:rtl w:val="0"/>
              </w:rPr>
              <w:t xml:space="preserve">System </w:t>
            </w:r>
          </w:p>
          <w:p w:rsidR="00000000" w:rsidDel="00000000" w:rsidP="00000000" w:rsidRDefault="00000000" w:rsidRPr="00000000" w14:paraId="000000D7">
            <w:pPr>
              <w:pStyle w:val="Heading2"/>
              <w:spacing w:after="0" w:lineRule="auto"/>
              <w:rPr/>
            </w:pPr>
            <w:r w:rsidDel="00000000" w:rsidR="00000000" w:rsidRPr="00000000">
              <w:rPr>
                <w:rtl w:val="0"/>
              </w:rPr>
              <w:t xml:space="preserve">performance </w:t>
            </w:r>
          </w:p>
        </w:tc>
        <w:tc>
          <w:tcPr/>
          <w:p w:rsidR="00000000" w:rsidDel="00000000" w:rsidP="00000000" w:rsidRDefault="00000000" w:rsidRPr="00000000" w14:paraId="000000D8">
            <w:pPr>
              <w:pStyle w:val="Heading2"/>
              <w:spacing w:after="0" w:lineRule="auto"/>
              <w:rPr/>
            </w:pPr>
            <w:r w:rsidDel="00000000" w:rsidR="00000000" w:rsidRPr="00000000">
              <w:rPr>
                <w:rtl w:val="0"/>
              </w:rPr>
              <w:t xml:space="preserve">The installed systems are to be</w:t>
            </w:r>
          </w:p>
          <w:p w:rsidR="00000000" w:rsidDel="00000000" w:rsidP="00000000" w:rsidRDefault="00000000" w:rsidRPr="00000000" w14:paraId="000000D9">
            <w:pPr>
              <w:pStyle w:val="Heading2"/>
              <w:spacing w:after="0" w:lineRule="auto"/>
              <w:rPr/>
            </w:pPr>
            <w:r w:rsidDel="00000000" w:rsidR="00000000" w:rsidRPr="00000000">
              <w:rPr>
                <w:rtl w:val="0"/>
              </w:rPr>
              <w:t xml:space="preserve">maintained to a standard which  ensures</w:t>
            </w:r>
          </w:p>
          <w:p w:rsidR="00000000" w:rsidDel="00000000" w:rsidP="00000000" w:rsidRDefault="00000000" w:rsidRPr="00000000" w14:paraId="000000DA">
            <w:pPr>
              <w:pStyle w:val="Heading2"/>
              <w:spacing w:after="0" w:lineRule="auto"/>
              <w:rPr/>
            </w:pPr>
            <w:r w:rsidDel="00000000" w:rsidR="00000000" w:rsidRPr="00000000">
              <w:rPr>
                <w:rtl w:val="0"/>
              </w:rPr>
              <w:t xml:space="preserve">its operational availability meets agreed</w:t>
            </w:r>
          </w:p>
          <w:p w:rsidR="00000000" w:rsidDel="00000000" w:rsidP="00000000" w:rsidRDefault="00000000" w:rsidRPr="00000000" w14:paraId="000000DB">
            <w:pPr>
              <w:pStyle w:val="Heading2"/>
              <w:spacing w:after="0" w:lineRule="auto"/>
              <w:rPr/>
            </w:pPr>
            <w:r w:rsidDel="00000000" w:rsidR="00000000" w:rsidRPr="00000000">
              <w:rPr>
                <w:rtl w:val="0"/>
              </w:rPr>
              <w:t xml:space="preserve">performance   </w:t>
            </w:r>
          </w:p>
        </w:tc>
        <w:tc>
          <w:tcPr/>
          <w:p w:rsidR="00000000" w:rsidDel="00000000" w:rsidP="00000000" w:rsidRDefault="00000000" w:rsidRPr="00000000" w14:paraId="000000DC">
            <w:pPr>
              <w:pStyle w:val="Heading2"/>
              <w:rPr/>
            </w:pPr>
            <w:r w:rsidDel="00000000" w:rsidR="00000000" w:rsidRPr="00000000">
              <w:rPr>
                <w:rtl w:val="0"/>
              </w:rPr>
              <w:t xml:space="preserve">Target 95%</w:t>
            </w:r>
          </w:p>
        </w:tc>
      </w:tr>
    </w:tbl>
    <w:p w:rsidR="00000000" w:rsidDel="00000000" w:rsidP="00000000" w:rsidRDefault="00000000" w:rsidRPr="00000000" w14:paraId="000000DD">
      <w:pPr>
        <w:pStyle w:val="Heading2"/>
        <w:ind w:left="720" w:firstLine="0"/>
        <w:rPr/>
      </w:pPr>
      <w:r w:rsidDel="00000000" w:rsidR="00000000" w:rsidRPr="00000000">
        <w:rPr>
          <w:rtl w:val="0"/>
        </w:rPr>
      </w:r>
    </w:p>
    <w:p w:rsidR="00000000" w:rsidDel="00000000" w:rsidP="00000000" w:rsidRDefault="00000000" w:rsidRPr="00000000" w14:paraId="000000DE">
      <w:pPr>
        <w:pStyle w:val="Heading2"/>
        <w:numPr>
          <w:ilvl w:val="1"/>
          <w:numId w:val="1"/>
        </w:numPr>
        <w:ind w:left="720" w:hanging="720"/>
        <w:rPr/>
      </w:pPr>
      <w:bookmarkStart w:colFirst="0" w:colLast="0" w:name="_heading=h.2bn6wsx" w:id="25"/>
      <w:bookmarkEnd w:id="25"/>
      <w:r w:rsidDel="00000000" w:rsidR="00000000" w:rsidRPr="00000000">
        <w:rPr>
          <w:rtl w:val="0"/>
        </w:rPr>
        <w:t xml:space="preserve">The supplier will only be paid for works undertaken which are compliant with the contract requirement. Where the supplier is unable to repair a system, the authority reserves the right to place additional security guards on site and deduct the costs for supplying the guards from the suppliers’ monthly charges.</w:t>
      </w:r>
    </w:p>
    <w:p w:rsidR="00000000" w:rsidDel="00000000" w:rsidP="00000000" w:rsidRDefault="00000000" w:rsidRPr="00000000" w14:paraId="000000DF">
      <w:pPr>
        <w:pStyle w:val="Heading2"/>
        <w:numPr>
          <w:ilvl w:val="1"/>
          <w:numId w:val="1"/>
        </w:numPr>
        <w:ind w:left="720" w:hanging="720"/>
        <w:rPr/>
      </w:pPr>
      <w:r w:rsidDel="00000000" w:rsidR="00000000" w:rsidRPr="00000000">
        <w:rPr>
          <w:rtl w:val="0"/>
        </w:rPr>
        <w:t xml:space="preserve">Where the supplier fails to meet the target performance indicators, the authority reserves the right to issue a written warning after three months, if the performance does not improve during the following two months termination of contract will be considered   </w:t>
      </w:r>
    </w:p>
    <w:p w:rsidR="00000000" w:rsidDel="00000000" w:rsidP="00000000" w:rsidRDefault="00000000" w:rsidRPr="00000000" w14:paraId="000000E0">
      <w:pPr>
        <w:pStyle w:val="Heading1"/>
        <w:numPr>
          <w:ilvl w:val="0"/>
          <w:numId w:val="1"/>
        </w:numPr>
        <w:spacing w:after="120" w:lineRule="auto"/>
        <w:ind w:left="720" w:hanging="720"/>
        <w:rPr>
          <w:sz w:val="32"/>
          <w:szCs w:val="32"/>
        </w:rPr>
      </w:pPr>
      <w:bookmarkStart w:colFirst="0" w:colLast="0" w:name="_heading=h.qsh70q" w:id="26"/>
      <w:bookmarkEnd w:id="26"/>
      <w:r w:rsidDel="00000000" w:rsidR="00000000" w:rsidRPr="00000000">
        <w:rPr>
          <w:sz w:val="32"/>
          <w:szCs w:val="32"/>
          <w:rtl w:val="0"/>
        </w:rPr>
        <w:t xml:space="preserve">Security and CONFIDENTIALITY requirements</w:t>
      </w:r>
    </w:p>
    <w:p w:rsidR="00000000" w:rsidDel="00000000" w:rsidP="00000000" w:rsidRDefault="00000000" w:rsidRPr="00000000" w14:paraId="000000E1">
      <w:pPr>
        <w:pStyle w:val="Heading2"/>
        <w:numPr>
          <w:ilvl w:val="1"/>
          <w:numId w:val="1"/>
        </w:numPr>
        <w:shd w:fill="ffffff" w:val="clear"/>
        <w:spacing w:after="120" w:lineRule="auto"/>
        <w:ind w:left="709" w:hanging="709"/>
        <w:rPr/>
      </w:pPr>
      <w:r w:rsidDel="00000000" w:rsidR="00000000" w:rsidRPr="00000000">
        <w:rPr>
          <w:rtl w:val="0"/>
        </w:rPr>
        <w:t xml:space="preserve">All persons engaged on this contract will need to hold a national security vetting at a minimum of Security Checked (SC). The supplier has full responsibility for ensuring they have sufficiently trained staff with SC vetting to meet the contractual requirements  </w:t>
      </w:r>
    </w:p>
    <w:p w:rsidR="00000000" w:rsidDel="00000000" w:rsidP="00000000" w:rsidRDefault="00000000" w:rsidRPr="00000000" w14:paraId="000000E2">
      <w:pPr>
        <w:pStyle w:val="Heading2"/>
        <w:numPr>
          <w:ilvl w:val="1"/>
          <w:numId w:val="1"/>
        </w:numPr>
        <w:spacing w:after="120" w:lineRule="auto"/>
        <w:ind w:left="709" w:hanging="709"/>
        <w:rPr/>
      </w:pPr>
      <w:r w:rsidDel="00000000" w:rsidR="00000000" w:rsidRPr="00000000">
        <w:rPr>
          <w:rtl w:val="0"/>
        </w:rPr>
        <w:t xml:space="preserve">The supplier will not share any information with third parties relating to the details of the security systems installed across Home Office estate without written approval from the authority </w:t>
      </w:r>
    </w:p>
    <w:p w:rsidR="00000000" w:rsidDel="00000000" w:rsidP="00000000" w:rsidRDefault="00000000" w:rsidRPr="00000000" w14:paraId="000000E3">
      <w:pPr>
        <w:pStyle w:val="Heading1"/>
        <w:numPr>
          <w:ilvl w:val="0"/>
          <w:numId w:val="1"/>
        </w:numPr>
        <w:spacing w:after="120" w:lineRule="auto"/>
        <w:ind w:left="709" w:hanging="709"/>
        <w:rPr>
          <w:sz w:val="32"/>
          <w:szCs w:val="32"/>
        </w:rPr>
      </w:pPr>
      <w:bookmarkStart w:colFirst="0" w:colLast="0" w:name="_heading=h.3as4poj" w:id="27"/>
      <w:bookmarkEnd w:id="27"/>
      <w:r w:rsidDel="00000000" w:rsidR="00000000" w:rsidRPr="00000000">
        <w:rPr>
          <w:sz w:val="32"/>
          <w:szCs w:val="32"/>
          <w:rtl w:val="0"/>
        </w:rPr>
        <w:t xml:space="preserve">payment AND INVOICING </w:t>
      </w:r>
    </w:p>
    <w:p w:rsidR="00000000" w:rsidDel="00000000" w:rsidP="00000000" w:rsidRDefault="00000000" w:rsidRPr="00000000" w14:paraId="000000E4">
      <w:pPr>
        <w:pStyle w:val="Heading2"/>
        <w:numPr>
          <w:ilvl w:val="1"/>
          <w:numId w:val="1"/>
        </w:numPr>
        <w:ind w:left="720" w:hanging="720"/>
        <w:rPr/>
      </w:pPr>
      <w:r w:rsidDel="00000000" w:rsidR="00000000" w:rsidRPr="00000000">
        <w:rPr>
          <w:rtl w:val="0"/>
        </w:rPr>
        <w:t xml:space="preserve">A single spreadsheet is to be submitted at the beginning of each month for each lot; the spreadsheet is to provide detailed charges for works carried within the preceding month. The charges are to be fully broken down and allow the authority to check against the contract rates, as a minimum the costs for undertaking planned maintenance inspections per building, costs for any service calls attended and remedial works undertaken are to be clearly set out.    </w:t>
      </w:r>
    </w:p>
    <w:p w:rsidR="00000000" w:rsidDel="00000000" w:rsidP="00000000" w:rsidRDefault="00000000" w:rsidRPr="00000000" w14:paraId="000000E5">
      <w:pPr>
        <w:pStyle w:val="Heading2"/>
        <w:numPr>
          <w:ilvl w:val="1"/>
          <w:numId w:val="1"/>
        </w:numPr>
        <w:ind w:left="720" w:hanging="720"/>
        <w:rPr/>
      </w:pPr>
      <w:r w:rsidDel="00000000" w:rsidR="00000000" w:rsidRPr="00000000">
        <w:rPr>
          <w:color w:val="000000"/>
          <w:highlight w:val="white"/>
          <w:rtl w:val="0"/>
        </w:rPr>
        <w:t xml:space="preserve">Payment can only be made following satisfactory delivery of pre-agreed certified products and deliverables. </w:t>
      </w:r>
      <w:r w:rsidDel="00000000" w:rsidR="00000000" w:rsidRPr="00000000">
        <w:rPr>
          <w:rtl w:val="0"/>
        </w:rPr>
      </w:r>
    </w:p>
    <w:p w:rsidR="00000000" w:rsidDel="00000000" w:rsidP="00000000" w:rsidRDefault="00000000" w:rsidRPr="00000000" w14:paraId="000000E6">
      <w:pPr>
        <w:pStyle w:val="Heading2"/>
        <w:numPr>
          <w:ilvl w:val="1"/>
          <w:numId w:val="1"/>
        </w:numPr>
        <w:ind w:left="720" w:hanging="720"/>
        <w:rPr/>
      </w:pPr>
      <w:r w:rsidDel="00000000" w:rsidR="00000000" w:rsidRPr="00000000">
        <w:rPr>
          <w:rtl w:val="0"/>
        </w:rPr>
        <w:t xml:space="preserve">A site instruction is to be issued by the authorities appointed persons prior to undertaking any works. The submitted monthly invoicing spreadsheet is to include all site instructions and be linked to specific charges for works undertaken that month.</w:t>
      </w:r>
    </w:p>
    <w:p w:rsidR="00000000" w:rsidDel="00000000" w:rsidP="00000000" w:rsidRDefault="00000000" w:rsidRPr="00000000" w14:paraId="000000E7">
      <w:pPr>
        <w:pStyle w:val="Heading1"/>
        <w:numPr>
          <w:ilvl w:val="0"/>
          <w:numId w:val="1"/>
        </w:numPr>
        <w:spacing w:after="120" w:lineRule="auto"/>
        <w:ind w:left="709" w:hanging="709"/>
        <w:rPr>
          <w:sz w:val="32"/>
          <w:szCs w:val="32"/>
        </w:rPr>
      </w:pPr>
      <w:bookmarkStart w:colFirst="0" w:colLast="0" w:name="_heading=h.1pxezwc" w:id="28"/>
      <w:bookmarkEnd w:id="28"/>
      <w:r w:rsidDel="00000000" w:rsidR="00000000" w:rsidRPr="00000000">
        <w:rPr>
          <w:sz w:val="32"/>
          <w:szCs w:val="32"/>
          <w:rtl w:val="0"/>
        </w:rPr>
        <w:t xml:space="preserve">CONTRACT MANAGEMENT </w:t>
      </w:r>
    </w:p>
    <w:p w:rsidR="00000000" w:rsidDel="00000000" w:rsidP="00000000" w:rsidRDefault="00000000" w:rsidRPr="00000000" w14:paraId="000000E8">
      <w:pPr>
        <w:pStyle w:val="Heading2"/>
        <w:numPr>
          <w:ilvl w:val="1"/>
          <w:numId w:val="1"/>
        </w:numPr>
        <w:ind w:left="720" w:hanging="720"/>
        <w:rPr/>
      </w:pPr>
      <w:r w:rsidDel="00000000" w:rsidR="00000000" w:rsidRPr="00000000">
        <w:rPr>
          <w:rtl w:val="0"/>
        </w:rPr>
        <w:t xml:space="preserve">The submitted costs are to include all Project Management time for delivering the service and include attending authorities’ premises for weekly review meetings and producing monthly performance reports.</w:t>
      </w:r>
    </w:p>
    <w:p w:rsidR="00000000" w:rsidDel="00000000" w:rsidP="00000000" w:rsidRDefault="00000000" w:rsidRPr="00000000" w14:paraId="000000E9">
      <w:pPr>
        <w:pStyle w:val="Heading1"/>
        <w:numPr>
          <w:ilvl w:val="0"/>
          <w:numId w:val="1"/>
        </w:numPr>
        <w:spacing w:after="120" w:lineRule="auto"/>
        <w:ind w:left="720" w:hanging="720"/>
        <w:rPr>
          <w:sz w:val="32"/>
          <w:szCs w:val="32"/>
        </w:rPr>
      </w:pPr>
      <w:bookmarkStart w:colFirst="0" w:colLast="0" w:name="_heading=h.49x2ik5" w:id="29"/>
      <w:bookmarkEnd w:id="29"/>
      <w:r w:rsidDel="00000000" w:rsidR="00000000" w:rsidRPr="00000000">
        <w:rPr>
          <w:sz w:val="32"/>
          <w:szCs w:val="32"/>
          <w:rtl w:val="0"/>
        </w:rPr>
        <w:t xml:space="preserve">LocationS </w:t>
      </w:r>
    </w:p>
    <w:p w:rsidR="00000000" w:rsidDel="00000000" w:rsidP="00000000" w:rsidRDefault="00000000" w:rsidRPr="00000000" w14:paraId="000000EA">
      <w:pPr>
        <w:pStyle w:val="Heading2"/>
        <w:numPr>
          <w:ilvl w:val="1"/>
          <w:numId w:val="1"/>
        </w:numPr>
        <w:ind w:left="720" w:hanging="720"/>
        <w:rPr/>
      </w:pPr>
      <w:r w:rsidDel="00000000" w:rsidR="00000000" w:rsidRPr="00000000">
        <w:rPr>
          <w:rtl w:val="0"/>
        </w:rPr>
        <w:t xml:space="preserve">Attachment 3, matrix of deliverables Lot 1 provides details of locations and systems to be maintained under this contract </w:t>
      </w:r>
    </w:p>
    <w:p w:rsidR="00000000" w:rsidDel="00000000" w:rsidP="00000000" w:rsidRDefault="00000000" w:rsidRPr="00000000" w14:paraId="000000EB">
      <w:pPr>
        <w:pStyle w:val="Heading1"/>
        <w:spacing w:after="120" w:lineRule="auto"/>
        <w:ind w:left="720" w:firstLine="0"/>
        <w:rPr/>
      </w:pPr>
      <w:r w:rsidDel="00000000" w:rsidR="00000000" w:rsidRPr="00000000">
        <w:rPr>
          <w:rtl w:val="0"/>
        </w:rPr>
      </w:r>
    </w:p>
    <w:p w:rsidR="00000000" w:rsidDel="00000000" w:rsidP="00000000" w:rsidRDefault="00000000" w:rsidRPr="00000000" w14:paraId="000000EC">
      <w:pPr>
        <w:pStyle w:val="Heading2"/>
        <w:spacing w:after="120" w:lineRule="auto"/>
        <w:rPr/>
      </w:pPr>
      <w:r w:rsidDel="00000000" w:rsidR="00000000" w:rsidRPr="00000000">
        <w:rPr>
          <w:rtl w:val="0"/>
        </w:rPr>
      </w:r>
    </w:p>
    <w:p w:rsidR="00000000" w:rsidDel="00000000" w:rsidP="00000000" w:rsidRDefault="00000000" w:rsidRPr="00000000" w14:paraId="000000ED">
      <w:pPr>
        <w:pStyle w:val="Heading1"/>
        <w:ind w:left="720" w:hanging="720"/>
        <w:rPr/>
      </w:pPr>
      <w:r w:rsidDel="00000000" w:rsidR="00000000" w:rsidRPr="00000000">
        <w:rPr>
          <w:rtl w:val="0"/>
        </w:rPr>
      </w:r>
    </w:p>
    <w:p w:rsidR="00000000" w:rsidDel="00000000" w:rsidP="00000000" w:rsidRDefault="00000000" w:rsidRPr="00000000" w14:paraId="000000EE">
      <w:pPr>
        <w:tabs>
          <w:tab w:val="left" w:pos="1392"/>
        </w:tabs>
        <w:rPr/>
      </w:pPr>
      <w:r w:rsidDel="00000000" w:rsidR="00000000" w:rsidRPr="00000000">
        <w:rPr>
          <w:rtl w:val="0"/>
        </w:rPr>
      </w:r>
    </w:p>
    <w:sectPr>
      <w:headerReference r:id="rId8" w:type="default"/>
      <w:footerReference r:id="rId9" w:type="default"/>
      <w:pgSz w:h="16834" w:w="11909" w:orient="portrait"/>
      <w:pgMar w:bottom="1559" w:top="1440" w:left="1440" w:right="1440" w:header="425" w:footer="431"/>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libri"/>
  <w:font w:name="Courier New"/>
  <w:font w:name="Noto Sans Symbol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-25399</wp:posOffset>
              </wp:positionH>
              <wp:positionV relativeFrom="paragraph">
                <wp:posOffset>38100</wp:posOffset>
              </wp:positionV>
              <wp:extent cx="5743575" cy="12700"/>
              <wp:effectExtent b="0" l="0" r="0" t="0"/>
              <wp:wrapNone/>
              <wp:docPr id="4" name=""/>
              <a:graphic>
                <a:graphicData uri="http://schemas.microsoft.com/office/word/2010/wordprocessingShape">
                  <wps:wsp>
                    <wps:cNvCnPr/>
                    <wps:spPr>
                      <a:xfrm>
                        <a:off x="2474213" y="3775238"/>
                        <a:ext cx="5743575" cy="9525"/>
                      </a:xfrm>
                      <a:prstGeom prst="straightConnector1">
                        <a:avLst/>
                      </a:prstGeom>
                      <a:noFill/>
                      <a:ln cap="flat" cmpd="sng" w="9525">
                        <a:solidFill>
                          <a:schemeClr val="dk1"/>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-25399</wp:posOffset>
              </wp:positionH>
              <wp:positionV relativeFrom="paragraph">
                <wp:posOffset>38100</wp:posOffset>
              </wp:positionV>
              <wp:extent cx="5743575" cy="12700"/>
              <wp:effectExtent b="0" l="0" r="0" t="0"/>
              <wp:wrapNone/>
              <wp:docPr id="4" name="image2.png"/>
              <a:graphic>
                <a:graphicData uri="http://schemas.openxmlformats.org/drawingml/2006/picture">
                  <pic:pic>
                    <pic:nvPicPr>
                      <pic:cNvPr id="0" name="image2.png"/>
                      <pic:cNvPicPr preferRelativeResize="0"/>
                    </pic:nvPicPr>
                    <pic:blipFill>
                      <a:blip r:embed="rId1"/>
                      <a:srcRect/>
                      <a:stretch>
                        <a:fillRect/>
                      </a:stretch>
                    </pic:blipFill>
                    <pic:spPr>
                      <a:xfrm>
                        <a:off x="0" y="0"/>
                        <a:ext cx="5743575" cy="12700"/>
                      </a:xfrm>
                      <a:prstGeom prst="rect"/>
                      <a:ln/>
                    </pic:spPr>
                  </pic:pic>
                </a:graphicData>
              </a:graphic>
            </wp:anchor>
          </w:drawing>
        </mc:Fallback>
      </mc:AlternateContent>
    </w:r>
  </w:p>
  <w:p w:rsidR="00000000" w:rsidDel="00000000" w:rsidP="00000000" w:rsidRDefault="00000000" w:rsidRPr="00000000" w14:paraId="000000F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OFFICIAL</w:t>
    </w:r>
  </w:p>
  <w:p w:rsidR="00000000" w:rsidDel="00000000" w:rsidP="00000000" w:rsidRDefault="00000000" w:rsidRPr="00000000" w14:paraId="000000F3">
    <w:pPr>
      <w:pBdr>
        <w:top w:color="000000" w:space="0" w:sz="0" w:val="none"/>
        <w:left w:color="000000" w:space="0" w:sz="0" w:val="none"/>
        <w:bottom w:color="000000" w:space="0" w:sz="0" w:val="none"/>
        <w:right w:color="000000" w:space="0" w:sz="0" w:val="none"/>
        <w:between w:color="000000" w:space="0" w:sz="0" w:val="none"/>
      </w:pBdr>
      <w:rPr>
        <w:sz w:val="18"/>
        <w:szCs w:val="18"/>
        <w:highlight w:val="yellow"/>
      </w:rPr>
    </w:pPr>
    <w:r w:rsidDel="00000000" w:rsidR="00000000" w:rsidRPr="00000000">
      <w:rPr>
        <w:sz w:val="18"/>
        <w:szCs w:val="18"/>
        <w:rtl w:val="0"/>
      </w:rPr>
      <w:t xml:space="preserve">Provision for Maintenance of Electronic Security Systems.</w:t>
    </w:r>
    <w:r w:rsidDel="00000000" w:rsidR="00000000" w:rsidRPr="00000000">
      <w:rPr>
        <w:rtl w:val="0"/>
      </w:rPr>
    </w:r>
  </w:p>
  <w:p w:rsidR="00000000" w:rsidDel="00000000" w:rsidP="00000000" w:rsidRDefault="00000000" w:rsidRPr="00000000" w14:paraId="000000F4">
    <w:pPr>
      <w:pBdr>
        <w:top w:color="000000" w:space="0" w:sz="0" w:val="none"/>
        <w:left w:color="000000" w:space="0" w:sz="0" w:val="none"/>
        <w:bottom w:color="000000" w:space="0" w:sz="0" w:val="none"/>
        <w:right w:color="000000" w:space="0" w:sz="0" w:val="none"/>
        <w:between w:color="000000" w:space="0" w:sz="0" w:val="none"/>
      </w:pBdr>
      <w:rPr>
        <w:sz w:val="18"/>
        <w:szCs w:val="18"/>
      </w:rPr>
    </w:pPr>
    <w:r w:rsidDel="00000000" w:rsidR="00000000" w:rsidRPr="00000000">
      <w:rPr>
        <w:sz w:val="18"/>
        <w:szCs w:val="18"/>
        <w:rtl w:val="0"/>
      </w:rPr>
      <w:t xml:space="preserve">Contract reference </w:t>
    </w:r>
    <w:r w:rsidDel="00000000" w:rsidR="00000000" w:rsidRPr="00000000">
      <w:rPr>
        <w:sz w:val="18"/>
        <w:szCs w:val="18"/>
        <w:rtl w:val="0"/>
      </w:rPr>
      <w:t xml:space="preserve">CCBO21A05</w:t>
    </w:r>
    <w:r w:rsidDel="00000000" w:rsidR="00000000" w:rsidRPr="00000000">
      <w:rPr>
        <w:sz w:val="18"/>
        <w:szCs w:val="18"/>
        <w:rtl w:val="0"/>
      </w:rPr>
      <w:t xml:space="preserve">                                                                                                              Page </w:t>
    </w:r>
    <w:r w:rsidDel="00000000" w:rsidR="00000000" w:rsidRPr="00000000">
      <w:rPr>
        <w:sz w:val="18"/>
        <w:szCs w:val="18"/>
      </w:rPr>
      <w:fldChar w:fldCharType="begin"/>
      <w:instrText xml:space="preserve">PAGE</w:instrText>
      <w:fldChar w:fldCharType="separate"/>
      <w:fldChar w:fldCharType="end"/>
    </w:r>
    <w:r w:rsidDel="00000000" w:rsidR="00000000" w:rsidRPr="00000000">
      <w:rPr>
        <w:sz w:val="18"/>
        <w:szCs w:val="18"/>
        <w:rtl w:val="0"/>
      </w:rPr>
      <w:t xml:space="preserve"> of </w:t>
    </w:r>
    <w:r w:rsidDel="00000000" w:rsidR="00000000" w:rsidRPr="00000000">
      <w:rPr>
        <w:sz w:val="18"/>
        <w:szCs w:val="18"/>
      </w:rPr>
      <w:fldChar w:fldCharType="begin"/>
      <w:instrText xml:space="preserve">NUMPAGES</w:instrText>
      <w:fldChar w:fldCharType="separate"/>
      <w:fldChar w:fldCharType="end"/>
    </w:r>
    <w:r w:rsidDel="00000000" w:rsidR="00000000" w:rsidRPr="00000000">
      <w:rPr>
        <w:sz w:val="18"/>
        <w:szCs w:val="18"/>
        <w:rtl w:val="0"/>
      </w:rPr>
      <w:t xml:space="preserve"> </w:t>
    </w:r>
  </w:p>
  <w:p w:rsidR="00000000" w:rsidDel="00000000" w:rsidP="00000000" w:rsidRDefault="00000000" w:rsidRPr="00000000" w14:paraId="000000F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Crown Copyright 2021</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ab/>
    </w:r>
  </w:p>
  <w:p w:rsidR="00000000" w:rsidDel="00000000" w:rsidP="00000000" w:rsidRDefault="00000000" w:rsidRPr="00000000" w14:paraId="000000F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F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center"/>
      <w:rPr>
        <w:rFonts w:ascii="Arial" w:cs="Arial" w:eastAsia="Arial" w:hAnsi="Arial"/>
        <w:b w:val="0"/>
        <w:i w:val="0"/>
        <w:smallCaps w:val="0"/>
        <w:strike w:val="0"/>
        <w:color w:val="000000"/>
        <w:sz w:val="20"/>
        <w:szCs w:val="20"/>
        <w:highlight w:val="yellow"/>
        <w:u w:val="none"/>
        <w:vertAlign w:val="baseline"/>
      </w:rPr>
    </w:pPr>
    <w:r w:rsidDel="00000000" w:rsidR="00000000" w:rsidRPr="00000000">
      <w:rPr>
        <w:rtl w:val="0"/>
      </w:rPr>
    </w:r>
  </w:p>
  <w:p w:rsidR="00000000" w:rsidDel="00000000" w:rsidP="00000000" w:rsidRDefault="00000000" w:rsidRPr="00000000" w14:paraId="000000F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smallCaps w:val="0"/>
      </w:rPr>
    </w:lvl>
    <w:lvl w:ilvl="1">
      <w:start w:val="1"/>
      <w:numFmt w:val="decimal"/>
      <w:lvlText w:val="%1.%2"/>
      <w:lvlJc w:val="left"/>
      <w:pPr>
        <w:ind w:left="720" w:hanging="720"/>
      </w:pPr>
      <w:rPr>
        <w:smallCaps w:val="0"/>
        <w:sz w:val="22"/>
        <w:szCs w:val="22"/>
      </w:rPr>
    </w:lvl>
    <w:lvl w:ilvl="2">
      <w:start w:val="1"/>
      <w:numFmt w:val="decimal"/>
      <w:lvlText w:val="%1.%2.%3"/>
      <w:lvlJc w:val="left"/>
      <w:pPr>
        <w:ind w:left="1800" w:hanging="1080"/>
      </w:pPr>
      <w:rPr>
        <w:b w:val="0"/>
        <w:smallCaps w:val="0"/>
        <w:sz w:val="22"/>
        <w:szCs w:val="22"/>
      </w:rPr>
    </w:lvl>
    <w:lvl w:ilvl="3">
      <w:start w:val="1"/>
      <w:numFmt w:val="decimal"/>
      <w:lvlText w:val="%1.%2.%3.%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GB"/>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hanging="720"/>
      <w:jc w:val="both"/>
    </w:pPr>
    <w:rPr>
      <w:rFonts w:ascii="Arial" w:cs="Arial" w:eastAsia="Arial" w:hAnsi="Arial"/>
      <w:b w:val="1"/>
      <w:i w:val="0"/>
      <w:smallCaps w:val="1"/>
      <w:strike w:val="0"/>
      <w:color w:val="000000"/>
      <w:sz w:val="22"/>
      <w:szCs w:val="22"/>
      <w:u w:val="none"/>
      <w:shd w:fill="auto" w:val="clear"/>
      <w:vertAlign w:val="baseline"/>
    </w:rPr>
  </w:style>
  <w:style w:type="paragraph" w:styleId="Heading2">
    <w:name w:val="heading 2"/>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hanging="720"/>
      <w:jc w:val="both"/>
    </w:pPr>
    <w:rPr>
      <w:rFonts w:ascii="Arial" w:cs="Arial" w:eastAsia="Arial" w:hAnsi="Arial"/>
      <w:b w:val="0"/>
      <w:i w:val="0"/>
      <w:smallCaps w:val="0"/>
      <w:strike w:val="0"/>
      <w:color w:val="000000"/>
      <w:sz w:val="22"/>
      <w:szCs w:val="22"/>
      <w:u w:val="none"/>
      <w:shd w:fill="auto" w:val="clear"/>
      <w:vertAlign w:val="baseline"/>
    </w:rPr>
  </w:style>
  <w:style w:type="paragraph" w:styleId="Heading3">
    <w:name w:val="heading 3"/>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800" w:right="0" w:hanging="1080"/>
      <w:jc w:val="both"/>
    </w:pPr>
    <w:rPr>
      <w:rFonts w:ascii="Arial" w:cs="Arial" w:eastAsia="Arial" w:hAnsi="Arial"/>
      <w:b w:val="0"/>
      <w:i w:val="0"/>
      <w:smallCaps w:val="0"/>
      <w:strike w:val="0"/>
      <w:color w:val="000000"/>
      <w:sz w:val="22"/>
      <w:szCs w:val="22"/>
      <w:u w:val="none"/>
      <w:shd w:fill="auto" w:val="clear"/>
      <w:vertAlign w:val="baseline"/>
    </w:rPr>
  </w:style>
  <w:style w:type="paragraph" w:styleId="Heading4">
    <w:name w:val="heading 4"/>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2880" w:right="0" w:hanging="1080"/>
      <w:jc w:val="both"/>
    </w:pPr>
    <w:rPr>
      <w:rFonts w:ascii="Arial" w:cs="Arial" w:eastAsia="Arial" w:hAnsi="Arial"/>
      <w:b w:val="0"/>
      <w:i w:val="0"/>
      <w:smallCaps w:val="0"/>
      <w:strike w:val="0"/>
      <w:color w:val="000000"/>
      <w:sz w:val="22"/>
      <w:szCs w:val="22"/>
      <w:u w:val="none"/>
      <w:shd w:fill="auto" w:val="clear"/>
      <w:vertAlign w:val="baseline"/>
    </w:rPr>
  </w:style>
  <w:style w:type="paragraph" w:styleId="Heading5">
    <w:name w:val="heading 5"/>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3600" w:right="0" w:hanging="720"/>
      <w:jc w:val="both"/>
    </w:pPr>
    <w:rPr>
      <w:rFonts w:ascii="Arial" w:cs="Arial" w:eastAsia="Arial" w:hAnsi="Arial"/>
      <w:b w:val="0"/>
      <w:i w:val="0"/>
      <w:smallCaps w:val="0"/>
      <w:strike w:val="0"/>
      <w:color w:val="000000"/>
      <w:sz w:val="22"/>
      <w:szCs w:val="22"/>
      <w:u w:val="none"/>
      <w:shd w:fill="auto" w:val="clear"/>
      <w:vertAlign w:val="baseline"/>
    </w:rPr>
  </w:style>
  <w:style w:type="paragraph" w:styleId="Heading6">
    <w:name w:val="heading 6"/>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4320" w:right="0" w:hanging="720"/>
      <w:jc w:val="both"/>
    </w:pPr>
    <w:rPr>
      <w:rFonts w:ascii="Arial" w:cs="Arial" w:eastAsia="Arial" w:hAnsi="Arial"/>
      <w:b w:val="0"/>
      <w:i w:val="0"/>
      <w:smallCaps w:val="0"/>
      <w:strike w:val="0"/>
      <w:color w:val="000000"/>
      <w:sz w:val="22"/>
      <w:szCs w:val="22"/>
      <w:u w:val="none"/>
      <w:shd w:fill="auto" w:val="clear"/>
      <w:vertAlign w:val="baseline"/>
    </w:rPr>
  </w:style>
  <w:style w:type="paragraph" w:styleId="Title">
    <w:name w:val="Title"/>
    <w:basedOn w:val="Normal"/>
    <w:next w:val="Normal"/>
    <w:pPr>
      <w:spacing w:after="60" w:before="240" w:lineRule="auto"/>
      <w:jc w:val="center"/>
    </w:pPr>
    <w:rPr>
      <w:b w:val="1"/>
      <w:sz w:val="32"/>
      <w:szCs w:val="32"/>
    </w:rPr>
  </w:style>
  <w:style w:type="paragraph" w:styleId="Normal" w:default="1">
    <w:name w:val="Normal"/>
    <w:qFormat w:val="1"/>
    <w:rsid w:val="00AA7115"/>
    <w:rPr>
      <w:rFonts w:ascii="Arial" w:eastAsia="SimSun" w:hAnsi="Arial"/>
      <w:sz w:val="22"/>
      <w:szCs w:val="24"/>
      <w:lang w:eastAsia="zh-CN"/>
    </w:rPr>
  </w:style>
  <w:style w:type="paragraph" w:styleId="Heading1">
    <w:name w:val="heading 1"/>
    <w:aliases w:val="Se,Paragraph,MPS Standard Heading 1,PA Chapter,h1,numbered indent 1,ni1,Section,Numbered - 1,Heading.CAPS,H1,A MAJOR/BOLD,Schedheading,Heading 1(Report Only),h1 chapter heading,Section Heading,Attribute Heading 1,Roman 14 B Heading,1st level,2"/>
    <w:basedOn w:val="HouseStyleBase"/>
    <w:link w:val="Heading1Char"/>
    <w:uiPriority w:val="99"/>
    <w:qFormat w:val="1"/>
    <w:rsid w:val="00AA7115"/>
    <w:pPr>
      <w:keepNext w:val="1"/>
      <w:numPr>
        <w:numId w:val="2"/>
      </w:numPr>
      <w:outlineLvl w:val="0"/>
    </w:pPr>
    <w:rPr>
      <w:b w:val="1"/>
      <w:caps w:val="1"/>
    </w:rPr>
  </w:style>
  <w:style w:type="paragraph" w:styleId="Heading2">
    <w:name w:val="heading 2"/>
    <w:aliases w:val="Reset numbering,Major heading,KJL:1st Level,PARA2,S Heading,S Heading 2,h2,Numbered - 2,1.1.1 heading,m,Body Text (Reset numbering),H2,TF-Overskrit 2,h2 main heading,2m,h 2,B Sub/Bold,B Sub/Bold1,B Sub/Bold2,B Sub/Bold11,h2 main heading1,L2,Ma"/>
    <w:basedOn w:val="HouseStyleBase"/>
    <w:link w:val="Heading2Char"/>
    <w:uiPriority w:val="99"/>
    <w:qFormat w:val="1"/>
    <w:rsid w:val="00AA7115"/>
    <w:pPr>
      <w:numPr>
        <w:ilvl w:val="1"/>
        <w:numId w:val="2"/>
      </w:numPr>
      <w:outlineLvl w:val="1"/>
    </w:pPr>
  </w:style>
  <w:style w:type="paragraph" w:styleId="Heading3">
    <w:name w:val="heading 3"/>
    <w:aliases w:val="h3,heading3,heading3+,3,Numbered para,Minor,Level 1 - 1,Level 2.1,Oscar Faber 3,H3,Numbered - 3,HeadC,h31,h32,h33,Level 1 - 2,C Sub-Sub/Italic,h3 sub heading,Head 31,Head 32,C Sub-Sub/Italic1,h3 sub heading1,3m,GPH Heading 3,Sub-section,H31,L3"/>
    <w:basedOn w:val="HouseStyleBase"/>
    <w:link w:val="Heading3Char"/>
    <w:uiPriority w:val="99"/>
    <w:qFormat w:val="1"/>
    <w:rsid w:val="00AA7115"/>
    <w:pPr>
      <w:numPr>
        <w:ilvl w:val="2"/>
        <w:numId w:val="2"/>
      </w:numPr>
      <w:outlineLvl w:val="2"/>
    </w:pPr>
  </w:style>
  <w:style w:type="paragraph" w:styleId="Heading4">
    <w:name w:val="heading 4"/>
    <w:aliases w:val="Numbered - 4,Te,(i),Level 2 - a,Sub-Minor,Su,MPS Standard Sub- Sub-Sub Heading,PA Micro Section,n,h4,h4 sub sub heading,D Sub-Sub/Plain,Level 2 - (a),GPH Heading 4,Schedules,Second Level Heading HM,Subhead C,H4,dash,Project table,Propos"/>
    <w:basedOn w:val="HouseStyleBase"/>
    <w:link w:val="Heading4Char"/>
    <w:uiPriority w:val="99"/>
    <w:qFormat w:val="1"/>
    <w:rsid w:val="00AA7115"/>
    <w:pPr>
      <w:numPr>
        <w:ilvl w:val="3"/>
        <w:numId w:val="2"/>
      </w:numPr>
      <w:outlineLvl w:val="3"/>
    </w:p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
    <w:basedOn w:val="HouseStyleBase"/>
    <w:link w:val="Heading5Char"/>
    <w:qFormat w:val="1"/>
    <w:rsid w:val="00AA7115"/>
    <w:pPr>
      <w:numPr>
        <w:ilvl w:val="4"/>
        <w:numId w:val="2"/>
      </w:numPr>
      <w:outlineLvl w:val="4"/>
    </w:pPr>
  </w:style>
  <w:style w:type="paragraph" w:styleId="Heading6">
    <w:name w:val="heading 6"/>
    <w:aliases w:val="Heading 6 (Do Not Use),Heading 6(unused),Legal Level 1.,L1 PIP,Heading 6  Appendix Y &amp; Z,Lev 6,H6 DO NOT USE,Bullet list,PA Appendix,H6,H61,PR14"/>
    <w:basedOn w:val="HouseStyleBase"/>
    <w:link w:val="Heading6Char"/>
    <w:qFormat w:val="1"/>
    <w:rsid w:val="00AA7115"/>
    <w:pPr>
      <w:numPr>
        <w:ilvl w:val="5"/>
        <w:numId w:val="2"/>
      </w:numPr>
      <w:outlineLvl w:val="5"/>
    </w:pPr>
  </w:style>
  <w:style w:type="paragraph" w:styleId="Heading7">
    <w:name w:val="heading 7"/>
    <w:aliases w:val="Heading 7 (Do Not Use),Heading 7(unused),Legal Level 1.1.,L2 PIP,Lev 7,H7DO NOT USE,PA Appendix Major"/>
    <w:basedOn w:val="HouseStyleBase"/>
    <w:link w:val="Heading7Char"/>
    <w:qFormat w:val="1"/>
    <w:rsid w:val="00AA7115"/>
    <w:pPr>
      <w:numPr>
        <w:ilvl w:val="6"/>
        <w:numId w:val="2"/>
      </w:numPr>
      <w:outlineLvl w:val="6"/>
    </w:pPr>
  </w:style>
  <w:style w:type="paragraph" w:styleId="Heading8">
    <w:name w:val="heading 8"/>
    <w:aliases w:val="Heading 8 (Do Not Use),Legal Level 1.1.1.,Lev 8,h8 DO NOT USE,PA Appendix Minor"/>
    <w:basedOn w:val="HouseStyleBase"/>
    <w:link w:val="Heading8Char"/>
    <w:uiPriority w:val="99"/>
    <w:qFormat w:val="1"/>
    <w:rsid w:val="00AA7115"/>
    <w:pPr>
      <w:numPr>
        <w:ilvl w:val="7"/>
        <w:numId w:val="2"/>
      </w:numPr>
      <w:outlineLvl w:val="7"/>
    </w:pPr>
  </w:style>
  <w:style w:type="paragraph" w:styleId="Heading9">
    <w:name w:val="heading 9"/>
    <w:aliases w:val="Heading 9 (Do Not Use),Heading 9 (defunct),Legal Level 1.1.1.1.,Lev 9,h9 DO NOT USE,App Heading,Titre 10,App1"/>
    <w:basedOn w:val="HouseStyleBase"/>
    <w:link w:val="Heading9Char"/>
    <w:uiPriority w:val="99"/>
    <w:qFormat w:val="1"/>
    <w:rsid w:val="00AA7115"/>
    <w:pPr>
      <w:numPr>
        <w:ilvl w:val="8"/>
        <w:numId w:val="2"/>
      </w:numPr>
      <w:outlineLvl w:val="8"/>
    </w:p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EndnoteText">
    <w:name w:val="endnote text"/>
    <w:basedOn w:val="HouseStyleBase"/>
    <w:semiHidden w:val="1"/>
    <w:rsid w:val="00AA7115"/>
    <w:pPr>
      <w:spacing w:after="120"/>
      <w:ind w:left="720" w:hanging="720"/>
    </w:pPr>
    <w:rPr>
      <w:sz w:val="18"/>
    </w:rPr>
  </w:style>
  <w:style w:type="character" w:styleId="EndnoteReference">
    <w:name w:val="endnote reference"/>
    <w:basedOn w:val="DefaultParagraphFont"/>
    <w:semiHidden w:val="1"/>
    <w:rsid w:val="00AA7115"/>
    <w:rPr>
      <w:rFonts w:ascii="Times New Roman" w:cs="Times New Roman" w:hAnsi="Times New Roman"/>
      <w:b w:val="0"/>
      <w:bCs w:val="0"/>
      <w:i w:val="0"/>
      <w:iCs w:val="0"/>
      <w:caps w:val="0"/>
      <w:smallCaps w:val="0"/>
      <w:strike w:val="0"/>
      <w:dstrike w:val="0"/>
      <w:snapToGrid w:val="1"/>
      <w:vanish w:val="0"/>
      <w:color w:val="auto"/>
      <w:kern w:val="0"/>
      <w:sz w:val="22"/>
      <w:u w:val="none"/>
      <w:effect w:val="none"/>
      <w:vertAlign w:val="superscript"/>
      <w:em w:val="none"/>
      <w14:shadow w14:algn="none">
        <w14:srgbClr w14:val="000000"/>
      </w14:shadow>
      <w14:textOutline w14:cap="rnd" w14:cmpd="sng" w14:algn="ctr">
        <w14:noFill/>
        <w14:prstDash w14:val="solid"/>
        <w14:bevel/>
      </w14:textOutline>
    </w:rPr>
  </w:style>
  <w:style w:type="paragraph" w:styleId="FootnoteText">
    <w:name w:val="footnote text"/>
    <w:basedOn w:val="HouseStyleBase"/>
    <w:link w:val="FootnoteTextChar"/>
    <w:semiHidden w:val="1"/>
    <w:rsid w:val="00AA7115"/>
    <w:pPr>
      <w:spacing w:after="60"/>
      <w:ind w:left="720" w:hanging="720"/>
    </w:pPr>
    <w:rPr>
      <w:sz w:val="16"/>
    </w:rPr>
  </w:style>
  <w:style w:type="character" w:styleId="FootnoteReference">
    <w:name w:val="footnote reference"/>
    <w:basedOn w:val="DefaultParagraphFont"/>
    <w:semiHidden w:val="1"/>
    <w:rsid w:val="00AA7115"/>
    <w:rPr>
      <w:rFonts w:ascii="Times New Roman" w:cs="Times New Roman" w:hAnsi="Times New Roman"/>
      <w:b w:val="0"/>
      <w:bCs w:val="0"/>
      <w:i w:val="0"/>
      <w:iCs w:val="0"/>
      <w:caps w:val="0"/>
      <w:smallCaps w:val="0"/>
      <w:strike w:val="0"/>
      <w:dstrike w:val="0"/>
      <w:snapToGrid w:val="1"/>
      <w:vanish w:val="0"/>
      <w:color w:val="auto"/>
      <w:kern w:val="0"/>
      <w:sz w:val="22"/>
      <w:u w:val="none"/>
      <w:effect w:val="none"/>
      <w:vertAlign w:val="superscript"/>
      <w:em w:val="none"/>
      <w14:shadow w14:algn="none">
        <w14:srgbClr w14:val="000000"/>
      </w14:shadow>
      <w14:textOutline w14:cap="rnd" w14:cmpd="sng" w14:algn="ctr">
        <w14:noFill/>
        <w14:prstDash w14:val="solid"/>
        <w14:bevel/>
      </w14:textOutline>
    </w:rPr>
  </w:style>
  <w:style w:type="paragraph" w:styleId="TOC1">
    <w:name w:val="toc 1"/>
    <w:uiPriority w:val="39"/>
    <w:rsid w:val="00AA7115"/>
    <w:pPr>
      <w:tabs>
        <w:tab w:val="left" w:pos="720"/>
        <w:tab w:val="right" w:leader="dot" w:pos="9029"/>
      </w:tabs>
      <w:adjustRightInd w:val="0"/>
      <w:spacing w:after="120"/>
      <w:ind w:left="720" w:hanging="720"/>
    </w:pPr>
    <w:rPr>
      <w:rFonts w:ascii="Arial" w:eastAsia="STZhongsong" w:hAnsi="Arial"/>
      <w:caps w:val="1"/>
      <w:sz w:val="22"/>
      <w:lang w:eastAsia="zh-CN"/>
    </w:rPr>
  </w:style>
  <w:style w:type="paragraph" w:styleId="TOC2">
    <w:name w:val="toc 2"/>
    <w:rsid w:val="00AA7115"/>
    <w:pPr>
      <w:tabs>
        <w:tab w:val="left" w:pos="1440"/>
        <w:tab w:val="right" w:leader="dot" w:pos="9029"/>
      </w:tabs>
      <w:adjustRightInd w:val="0"/>
      <w:spacing w:after="120"/>
      <w:ind w:left="1440" w:hanging="720"/>
    </w:pPr>
    <w:rPr>
      <w:rFonts w:ascii="Arial" w:eastAsia="STZhongsong" w:hAnsi="Arial"/>
      <w:sz w:val="22"/>
      <w:lang w:eastAsia="zh-CN"/>
    </w:rPr>
  </w:style>
  <w:style w:type="paragraph" w:styleId="TOC3">
    <w:name w:val="toc 3"/>
    <w:rsid w:val="00AA7115"/>
    <w:pPr>
      <w:tabs>
        <w:tab w:val="left" w:pos="2160"/>
        <w:tab w:val="right" w:leader="dot" w:pos="9029"/>
      </w:tabs>
      <w:adjustRightInd w:val="0"/>
      <w:spacing w:after="120"/>
      <w:ind w:left="2160" w:hanging="720"/>
    </w:pPr>
    <w:rPr>
      <w:rFonts w:ascii="Arial" w:eastAsia="STZhongsong" w:hAnsi="Arial"/>
      <w:sz w:val="22"/>
      <w:lang w:eastAsia="zh-CN"/>
    </w:rPr>
  </w:style>
  <w:style w:type="paragraph" w:styleId="TOC4">
    <w:name w:val="toc 4"/>
    <w:semiHidden w:val="1"/>
    <w:rsid w:val="00AA7115"/>
    <w:pPr>
      <w:tabs>
        <w:tab w:val="left" w:pos="2880"/>
        <w:tab w:val="right" w:leader="dot" w:pos="9029"/>
      </w:tabs>
      <w:adjustRightInd w:val="0"/>
      <w:spacing w:after="120"/>
      <w:ind w:left="2880" w:hanging="720"/>
    </w:pPr>
    <w:rPr>
      <w:rFonts w:ascii="Arial" w:eastAsia="STZhongsong" w:hAnsi="Arial"/>
      <w:sz w:val="22"/>
      <w:lang w:eastAsia="zh-CN"/>
    </w:rPr>
  </w:style>
  <w:style w:type="paragraph" w:styleId="TOC5">
    <w:name w:val="toc 5"/>
    <w:semiHidden w:val="1"/>
    <w:rsid w:val="00AA7115"/>
    <w:pPr>
      <w:tabs>
        <w:tab w:val="left" w:pos="3600"/>
        <w:tab w:val="right" w:leader="dot" w:pos="9029"/>
      </w:tabs>
      <w:adjustRightInd w:val="0"/>
      <w:spacing w:after="120"/>
      <w:ind w:left="3600" w:hanging="720"/>
    </w:pPr>
    <w:rPr>
      <w:rFonts w:ascii="Arial" w:eastAsia="STZhongsong" w:hAnsi="Arial"/>
      <w:sz w:val="22"/>
      <w:lang w:eastAsia="zh-CN"/>
    </w:rPr>
  </w:style>
  <w:style w:type="paragraph" w:styleId="TOC6">
    <w:name w:val="toc 6"/>
    <w:semiHidden w:val="1"/>
    <w:rsid w:val="00AA7115"/>
    <w:pPr>
      <w:tabs>
        <w:tab w:val="left" w:pos="4320"/>
        <w:tab w:val="right" w:leader="dot" w:pos="9029"/>
      </w:tabs>
      <w:adjustRightInd w:val="0"/>
      <w:spacing w:after="120"/>
      <w:ind w:left="4320" w:hanging="720"/>
    </w:pPr>
    <w:rPr>
      <w:rFonts w:ascii="Arial" w:eastAsia="STZhongsong" w:hAnsi="Arial"/>
      <w:sz w:val="22"/>
      <w:lang w:eastAsia="zh-CN"/>
    </w:rPr>
  </w:style>
  <w:style w:type="paragraph" w:styleId="TOC7">
    <w:name w:val="toc 7"/>
    <w:semiHidden w:val="1"/>
    <w:rsid w:val="00AA7115"/>
    <w:pPr>
      <w:tabs>
        <w:tab w:val="left" w:pos="5040"/>
        <w:tab w:val="right" w:leader="dot" w:pos="9029"/>
      </w:tabs>
      <w:adjustRightInd w:val="0"/>
      <w:spacing w:after="120"/>
      <w:ind w:left="5040" w:hanging="720"/>
    </w:pPr>
    <w:rPr>
      <w:rFonts w:ascii="Arial" w:eastAsia="STZhongsong" w:hAnsi="Arial"/>
      <w:sz w:val="22"/>
      <w:lang w:eastAsia="zh-CN"/>
    </w:rPr>
  </w:style>
  <w:style w:type="paragraph" w:styleId="TOC8">
    <w:name w:val="toc 8"/>
    <w:semiHidden w:val="1"/>
    <w:rsid w:val="00AA7115"/>
    <w:pPr>
      <w:tabs>
        <w:tab w:val="right" w:leader="dot" w:pos="9029"/>
      </w:tabs>
      <w:adjustRightInd w:val="0"/>
      <w:spacing w:after="120"/>
    </w:pPr>
    <w:rPr>
      <w:rFonts w:ascii="Arial" w:eastAsia="STZhongsong" w:hAnsi="Arial"/>
      <w:caps w:val="1"/>
      <w:sz w:val="22"/>
      <w:lang w:eastAsia="zh-CN"/>
    </w:rPr>
  </w:style>
  <w:style w:type="paragraph" w:styleId="TOC9">
    <w:name w:val="toc 9"/>
    <w:uiPriority w:val="39"/>
    <w:rsid w:val="00AA7115"/>
    <w:pPr>
      <w:tabs>
        <w:tab w:val="right" w:leader="dot" w:pos="9029"/>
      </w:tabs>
      <w:adjustRightInd w:val="0"/>
      <w:spacing w:after="120"/>
      <w:ind w:left="720"/>
    </w:pPr>
    <w:rPr>
      <w:rFonts w:eastAsia="STZhongsong"/>
      <w:sz w:val="22"/>
      <w:lang w:eastAsia="zh-CN"/>
    </w:rPr>
  </w:style>
  <w:style w:type="paragraph" w:styleId="Index1">
    <w:name w:val="index 1"/>
    <w:basedOn w:val="Normal"/>
    <w:next w:val="Normal"/>
    <w:semiHidden w:val="1"/>
    <w:rsid w:val="00AA7115"/>
    <w:pPr>
      <w:tabs>
        <w:tab w:val="right" w:leader="dot" w:pos="9360"/>
      </w:tabs>
      <w:suppressAutoHyphens w:val="1"/>
      <w:ind w:left="1440" w:right="720" w:hanging="1440"/>
    </w:pPr>
  </w:style>
  <w:style w:type="paragraph" w:styleId="Index2">
    <w:name w:val="index 2"/>
    <w:basedOn w:val="Normal"/>
    <w:next w:val="Normal"/>
    <w:semiHidden w:val="1"/>
    <w:rsid w:val="00AA7115"/>
    <w:pPr>
      <w:tabs>
        <w:tab w:val="right" w:leader="dot" w:pos="9360"/>
      </w:tabs>
      <w:suppressAutoHyphens w:val="1"/>
      <w:ind w:left="1440" w:right="720" w:hanging="720"/>
    </w:pPr>
  </w:style>
  <w:style w:type="paragraph" w:styleId="TOAHeading">
    <w:name w:val="toa heading"/>
    <w:basedOn w:val="Normal"/>
    <w:next w:val="Normal"/>
    <w:semiHidden w:val="1"/>
    <w:rsid w:val="00AA7115"/>
    <w:pPr>
      <w:tabs>
        <w:tab w:val="right" w:pos="9360"/>
      </w:tabs>
      <w:suppressAutoHyphens w:val="1"/>
      <w:overflowPunct w:val="0"/>
      <w:autoSpaceDE w:val="0"/>
      <w:autoSpaceDN w:val="0"/>
      <w:adjustRightInd w:val="0"/>
      <w:jc w:val="both"/>
      <w:textAlignment w:val="baseline"/>
    </w:pPr>
    <w:rPr>
      <w:rFonts w:eastAsia="Times New Roman"/>
      <w:szCs w:val="20"/>
      <w:lang w:eastAsia="en-US"/>
    </w:rPr>
  </w:style>
  <w:style w:type="paragraph" w:styleId="Caption">
    <w:name w:val="caption"/>
    <w:basedOn w:val="Normal"/>
    <w:next w:val="Normal"/>
    <w:qFormat w:val="1"/>
    <w:rsid w:val="00AA7115"/>
  </w:style>
  <w:style w:type="character" w:styleId="EquationCaption" w:customStyle="1">
    <w:name w:val="_Equation Caption"/>
    <w:rsid w:val="00AA7115"/>
  </w:style>
  <w:style w:type="paragraph" w:styleId="Footer">
    <w:name w:val="footer"/>
    <w:basedOn w:val="Normal"/>
    <w:link w:val="FooterChar"/>
    <w:uiPriority w:val="99"/>
    <w:rsid w:val="00AA7115"/>
    <w:pPr>
      <w:tabs>
        <w:tab w:val="center" w:pos="4153"/>
        <w:tab w:val="right" w:pos="8306"/>
      </w:tabs>
    </w:pPr>
  </w:style>
  <w:style w:type="paragraph" w:styleId="Header">
    <w:name w:val="header"/>
    <w:basedOn w:val="Normal"/>
    <w:link w:val="HeaderChar"/>
    <w:uiPriority w:val="99"/>
    <w:rsid w:val="00AA7115"/>
    <w:pPr>
      <w:tabs>
        <w:tab w:val="center" w:pos="4153"/>
        <w:tab w:val="right" w:pos="8306"/>
      </w:tabs>
    </w:pPr>
  </w:style>
  <w:style w:type="character" w:styleId="PageNumber">
    <w:name w:val="page number"/>
    <w:basedOn w:val="DefaultParagraphFont"/>
    <w:rsid w:val="00AA7115"/>
    <w:rPr>
      <w:sz w:val="22"/>
    </w:rPr>
  </w:style>
  <w:style w:type="paragraph" w:styleId="BodyText">
    <w:name w:val="Body Text"/>
    <w:basedOn w:val="Normal"/>
    <w:link w:val="BodyTextChar"/>
    <w:rsid w:val="00AA7115"/>
    <w:pPr>
      <w:overflowPunct w:val="0"/>
      <w:autoSpaceDE w:val="0"/>
      <w:autoSpaceDN w:val="0"/>
      <w:adjustRightInd w:val="0"/>
      <w:spacing w:after="120"/>
      <w:jc w:val="both"/>
      <w:textAlignment w:val="baseline"/>
    </w:pPr>
    <w:rPr>
      <w:rFonts w:eastAsia="Times New Roman"/>
      <w:szCs w:val="20"/>
      <w:lang w:eastAsia="en-US"/>
    </w:rPr>
  </w:style>
  <w:style w:type="paragraph" w:styleId="BodyTextIndent">
    <w:name w:val="Body Text Indent"/>
    <w:basedOn w:val="HouseStyleBase"/>
    <w:link w:val="BodyTextIndentChar"/>
    <w:rsid w:val="00AA7115"/>
    <w:pPr>
      <w:numPr>
        <w:numId w:val="5"/>
      </w:numPr>
    </w:pPr>
  </w:style>
  <w:style w:type="paragraph" w:styleId="BodyTextIndent2">
    <w:name w:val="Body Text Indent 2"/>
    <w:basedOn w:val="HouseStyleBase"/>
    <w:link w:val="BodyTextIndent2Char"/>
    <w:rsid w:val="00AA7115"/>
    <w:pPr>
      <w:numPr>
        <w:ilvl w:val="1"/>
        <w:numId w:val="5"/>
      </w:numPr>
    </w:pPr>
  </w:style>
  <w:style w:type="paragraph" w:styleId="BodyTextIndent3">
    <w:name w:val="Body Text Indent 3"/>
    <w:basedOn w:val="HouseStyleBase"/>
    <w:link w:val="BodyTextIndent3Char"/>
    <w:rsid w:val="00AA7115"/>
    <w:pPr>
      <w:ind w:left="1800"/>
    </w:pPr>
  </w:style>
  <w:style w:type="paragraph" w:styleId="BodyTextIndent4" w:customStyle="1">
    <w:name w:val="Body Text Indent 4"/>
    <w:basedOn w:val="HouseStyleBase"/>
    <w:rsid w:val="00AA7115"/>
    <w:pPr>
      <w:ind w:left="2880"/>
    </w:pPr>
  </w:style>
  <w:style w:type="paragraph" w:styleId="BodyTextIndent5" w:customStyle="1">
    <w:name w:val="Body Text Indent 5"/>
    <w:basedOn w:val="HouseStyleBase"/>
    <w:rsid w:val="00AA7115"/>
    <w:pPr>
      <w:ind w:left="3600"/>
    </w:pPr>
  </w:style>
  <w:style w:type="paragraph" w:styleId="BodyTextIndent6" w:customStyle="1">
    <w:name w:val="Body Text Indent 6"/>
    <w:basedOn w:val="HouseStyleBase"/>
    <w:rsid w:val="00AA7115"/>
    <w:pPr>
      <w:ind w:left="4320"/>
    </w:pPr>
  </w:style>
  <w:style w:type="paragraph" w:styleId="BodyTextIndent7" w:customStyle="1">
    <w:name w:val="Body Text Indent 7"/>
    <w:basedOn w:val="HouseStyleBase"/>
    <w:rsid w:val="00AA7115"/>
    <w:pPr>
      <w:ind w:left="5040"/>
    </w:pPr>
  </w:style>
  <w:style w:type="paragraph" w:styleId="BodyTextIndent8" w:customStyle="1">
    <w:name w:val="Body Text Indent 8"/>
    <w:basedOn w:val="BodyTextIndent7"/>
    <w:rsid w:val="00AA7115"/>
    <w:pPr>
      <w:ind w:left="5760"/>
    </w:pPr>
  </w:style>
  <w:style w:type="paragraph" w:styleId="MarginText" w:customStyle="1">
    <w:name w:val="Margin Text"/>
    <w:basedOn w:val="HouseStyleBase"/>
    <w:link w:val="MarginTextChar"/>
    <w:rsid w:val="00AA7115"/>
  </w:style>
  <w:style w:type="paragraph" w:styleId="SchHead" w:customStyle="1">
    <w:name w:val="SchHead"/>
    <w:basedOn w:val="HouseStyleBaseCentred"/>
    <w:next w:val="SchPart"/>
    <w:rsid w:val="00AA7115"/>
    <w:pPr>
      <w:keepNext w:val="1"/>
      <w:numPr>
        <w:numId w:val="6"/>
      </w:numPr>
      <w:jc w:val="center"/>
      <w:outlineLvl w:val="0"/>
    </w:pPr>
    <w:rPr>
      <w:b w:val="1"/>
      <w:caps w:val="1"/>
    </w:rPr>
  </w:style>
  <w:style w:type="paragraph" w:styleId="ListBullet1" w:customStyle="1">
    <w:name w:val="List Bullet 1"/>
    <w:basedOn w:val="HouseStyleBase"/>
    <w:rsid w:val="00AA7115"/>
    <w:pPr>
      <w:numPr>
        <w:numId w:val="7"/>
      </w:numPr>
    </w:pPr>
  </w:style>
  <w:style w:type="paragraph" w:styleId="ListBullet">
    <w:name w:val="List Bullet"/>
    <w:basedOn w:val="Normal"/>
    <w:rsid w:val="00AA7115"/>
    <w:pPr>
      <w:overflowPunct w:val="0"/>
      <w:autoSpaceDE w:val="0"/>
      <w:autoSpaceDN w:val="0"/>
      <w:adjustRightInd w:val="0"/>
      <w:spacing w:after="240" w:line="360" w:lineRule="auto"/>
      <w:ind w:left="720" w:hanging="720"/>
      <w:jc w:val="both"/>
      <w:textAlignment w:val="baseline"/>
    </w:pPr>
    <w:rPr>
      <w:rFonts w:eastAsia="Times New Roman"/>
      <w:szCs w:val="20"/>
      <w:lang w:eastAsia="en-US"/>
    </w:rPr>
  </w:style>
  <w:style w:type="paragraph" w:styleId="ListBullet2">
    <w:name w:val="List Bullet 2"/>
    <w:basedOn w:val="HouseStyleBase"/>
    <w:rsid w:val="00AA7115"/>
    <w:pPr>
      <w:numPr>
        <w:ilvl w:val="1"/>
        <w:numId w:val="7"/>
      </w:numPr>
    </w:pPr>
  </w:style>
  <w:style w:type="paragraph" w:styleId="body" w:customStyle="1">
    <w:name w:val="body"/>
    <w:basedOn w:val="Normal"/>
    <w:link w:val="bodyChar"/>
    <w:rsid w:val="00AA7115"/>
    <w:rPr>
      <w:lang w:eastAsia="en-GB"/>
    </w:rPr>
  </w:style>
  <w:style w:type="paragraph" w:styleId="bodystrong" w:customStyle="1">
    <w:name w:val="body strong"/>
    <w:basedOn w:val="body"/>
    <w:link w:val="bodystrongChar"/>
    <w:rsid w:val="00AA7115"/>
    <w:rPr>
      <w:b w:val="1"/>
    </w:rPr>
  </w:style>
  <w:style w:type="paragraph" w:styleId="bodystronger" w:customStyle="1">
    <w:name w:val="body stronger"/>
    <w:basedOn w:val="bodystrong"/>
    <w:link w:val="bodystrongerChar"/>
    <w:rsid w:val="00AA7115"/>
    <w:rPr>
      <w:caps w:val="1"/>
      <w:szCs w:val="22"/>
    </w:rPr>
  </w:style>
  <w:style w:type="character" w:styleId="bodyChar" w:customStyle="1">
    <w:name w:val="body Char"/>
    <w:basedOn w:val="DefaultParagraphFont"/>
    <w:link w:val="body"/>
    <w:rsid w:val="00AA7115"/>
    <w:rPr>
      <w:rFonts w:eastAsia="SimSun"/>
      <w:sz w:val="22"/>
      <w:szCs w:val="24"/>
      <w:lang w:bidi="ar-SA" w:eastAsia="en-GB" w:val="en-GB"/>
    </w:rPr>
  </w:style>
  <w:style w:type="character" w:styleId="bodystrongChar" w:customStyle="1">
    <w:name w:val="body strong Char"/>
    <w:basedOn w:val="bodyChar"/>
    <w:link w:val="bodystrong"/>
    <w:rsid w:val="00AA7115"/>
    <w:rPr>
      <w:rFonts w:eastAsia="SimSun"/>
      <w:b w:val="1"/>
      <w:sz w:val="22"/>
      <w:szCs w:val="24"/>
      <w:lang w:bidi="ar-SA" w:eastAsia="en-GB" w:val="en-GB"/>
    </w:rPr>
  </w:style>
  <w:style w:type="paragraph" w:styleId="bodystrongcentred" w:customStyle="1">
    <w:name w:val="body strong centred"/>
    <w:basedOn w:val="bodystrong"/>
    <w:rsid w:val="00AA7115"/>
    <w:pPr>
      <w:jc w:val="center"/>
    </w:pPr>
    <w:rPr>
      <w:szCs w:val="22"/>
    </w:rPr>
  </w:style>
  <w:style w:type="paragraph" w:styleId="bodycondstrongcentredspaced" w:customStyle="1">
    <w:name w:val="body cond strong centred spaced"/>
    <w:basedOn w:val="bodycondstrongcentred"/>
    <w:rsid w:val="00AA7115"/>
    <w:pPr>
      <w:spacing w:after="40"/>
    </w:pPr>
  </w:style>
  <w:style w:type="paragraph" w:styleId="bodycond" w:customStyle="1">
    <w:name w:val="body cond"/>
    <w:basedOn w:val="body"/>
    <w:link w:val="bodycondChar"/>
    <w:rsid w:val="00AA7115"/>
    <w:rPr>
      <w:spacing w:val="-3"/>
      <w:szCs w:val="22"/>
    </w:rPr>
  </w:style>
  <w:style w:type="paragraph" w:styleId="bodycondstrong" w:customStyle="1">
    <w:name w:val="body cond strong"/>
    <w:basedOn w:val="bodycond"/>
    <w:link w:val="bodycondstrongChar"/>
    <w:rsid w:val="00AA7115"/>
    <w:rPr>
      <w:b w:val="1"/>
    </w:rPr>
  </w:style>
  <w:style w:type="paragraph" w:styleId="bodycondstrongcentred" w:customStyle="1">
    <w:name w:val="body cond strong centred"/>
    <w:basedOn w:val="bodycondstrong"/>
    <w:link w:val="bodycondstrongcentredChar"/>
    <w:rsid w:val="00AA7115"/>
    <w:pPr>
      <w:jc w:val="center"/>
    </w:pPr>
  </w:style>
  <w:style w:type="paragraph" w:styleId="bodycondstrongercentred" w:customStyle="1">
    <w:name w:val="body cond stronger centred"/>
    <w:basedOn w:val="bodycondstrongcentred"/>
    <w:link w:val="bodycondstrongercentredChar"/>
    <w:rsid w:val="00AA7115"/>
    <w:rPr>
      <w:caps w:val="1"/>
    </w:rPr>
  </w:style>
  <w:style w:type="paragraph" w:styleId="bodycondcentred" w:customStyle="1">
    <w:name w:val="body cond centred"/>
    <w:basedOn w:val="bodycond"/>
    <w:rsid w:val="00AA7115"/>
    <w:pPr>
      <w:jc w:val="center"/>
    </w:pPr>
  </w:style>
  <w:style w:type="character" w:styleId="HeaderChar" w:customStyle="1">
    <w:name w:val="Header Char"/>
    <w:basedOn w:val="DefaultParagraphFont"/>
    <w:link w:val="Header"/>
    <w:uiPriority w:val="99"/>
    <w:rsid w:val="00AA7115"/>
    <w:rPr>
      <w:sz w:val="22"/>
      <w:lang w:bidi="ar-SA" w:eastAsia="en-US" w:val="en-GB"/>
    </w:rPr>
  </w:style>
  <w:style w:type="character" w:styleId="bodycondChar" w:customStyle="1">
    <w:name w:val="body cond Char"/>
    <w:basedOn w:val="bodyChar"/>
    <w:link w:val="bodycond"/>
    <w:rsid w:val="00AA7115"/>
    <w:rPr>
      <w:rFonts w:eastAsia="SimSun"/>
      <w:spacing w:val="-3"/>
      <w:sz w:val="22"/>
      <w:szCs w:val="22"/>
      <w:lang w:bidi="ar-SA" w:eastAsia="en-GB" w:val="en-GB"/>
    </w:rPr>
  </w:style>
  <w:style w:type="character" w:styleId="bodycondstrongChar" w:customStyle="1">
    <w:name w:val="body cond strong Char"/>
    <w:basedOn w:val="bodycondChar"/>
    <w:link w:val="bodycondstrong"/>
    <w:rsid w:val="00AA7115"/>
    <w:rPr>
      <w:rFonts w:eastAsia="SimSun"/>
      <w:b w:val="1"/>
      <w:spacing w:val="-3"/>
      <w:sz w:val="22"/>
      <w:szCs w:val="22"/>
      <w:lang w:bidi="ar-SA" w:eastAsia="en-GB" w:val="en-GB"/>
    </w:rPr>
  </w:style>
  <w:style w:type="character" w:styleId="bodycondstrongcentredChar" w:customStyle="1">
    <w:name w:val="body cond strong centred Char"/>
    <w:basedOn w:val="bodycondstrongChar"/>
    <w:link w:val="bodycondstrongcentred"/>
    <w:rsid w:val="00AA7115"/>
    <w:rPr>
      <w:rFonts w:eastAsia="SimSun"/>
      <w:b w:val="1"/>
      <w:spacing w:val="-3"/>
      <w:sz w:val="22"/>
      <w:szCs w:val="22"/>
      <w:lang w:bidi="ar-SA" w:eastAsia="en-GB" w:val="en-GB"/>
    </w:rPr>
  </w:style>
  <w:style w:type="character" w:styleId="bodycondstrongercentredChar" w:customStyle="1">
    <w:name w:val="body cond stronger centred Char"/>
    <w:basedOn w:val="bodycondstrongcentredChar"/>
    <w:link w:val="bodycondstrongercentred"/>
    <w:rsid w:val="00AA7115"/>
    <w:rPr>
      <w:rFonts w:eastAsia="SimSun"/>
      <w:b w:val="1"/>
      <w:caps w:val="1"/>
      <w:spacing w:val="-3"/>
      <w:sz w:val="22"/>
      <w:szCs w:val="22"/>
      <w:lang w:bidi="ar-SA" w:eastAsia="en-GB" w:val="en-GB"/>
    </w:rPr>
  </w:style>
  <w:style w:type="paragraph" w:styleId="bodyspaced" w:customStyle="1">
    <w:name w:val="body spaced"/>
    <w:basedOn w:val="body"/>
    <w:rsid w:val="00AA7115"/>
    <w:pPr>
      <w:spacing w:after="240"/>
    </w:pPr>
  </w:style>
  <w:style w:type="character" w:styleId="bodystrongerChar" w:customStyle="1">
    <w:name w:val="body stronger Char"/>
    <w:basedOn w:val="bodystrongChar"/>
    <w:link w:val="bodystronger"/>
    <w:rsid w:val="00AA7115"/>
    <w:rPr>
      <w:rFonts w:eastAsia="SimSun"/>
      <w:b w:val="1"/>
      <w:caps w:val="1"/>
      <w:sz w:val="22"/>
      <w:szCs w:val="22"/>
      <w:lang w:bidi="ar-SA" w:eastAsia="en-GB" w:val="en-GB"/>
    </w:rPr>
  </w:style>
  <w:style w:type="paragraph" w:styleId="bodypartyhead" w:customStyle="1">
    <w:name w:val="body party head"/>
    <w:basedOn w:val="bodystronger"/>
    <w:next w:val="bodyparty"/>
    <w:link w:val="bodypartyheadChar"/>
    <w:rsid w:val="00AA7115"/>
    <w:pPr>
      <w:spacing w:after="240"/>
      <w:ind w:left="720" w:hanging="720"/>
    </w:pPr>
  </w:style>
  <w:style w:type="paragraph" w:styleId="bodyparty" w:customStyle="1">
    <w:name w:val="body party"/>
    <w:basedOn w:val="body"/>
    <w:rsid w:val="00AA7115"/>
    <w:pPr>
      <w:spacing w:after="240"/>
      <w:ind w:left="720"/>
      <w:contextualSpacing w:val="1"/>
    </w:pPr>
  </w:style>
  <w:style w:type="table" w:styleId="TableGrid">
    <w:name w:val="Table Grid"/>
    <w:basedOn w:val="TableNormal"/>
    <w:uiPriority w:val="59"/>
    <w:rsid w:val="00AA7115"/>
    <w:pPr>
      <w:overflowPunct w:val="0"/>
      <w:autoSpaceDE w:val="0"/>
      <w:autoSpaceDN w:val="0"/>
      <w:adjustRightInd w:val="0"/>
      <w:jc w:val="both"/>
      <w:textAlignment w:val="baseline"/>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HouseStyleBase" w:customStyle="1">
    <w:name w:val="House Style Base"/>
    <w:link w:val="HouseStyleBaseChar"/>
    <w:rsid w:val="00AA7115"/>
    <w:pPr>
      <w:adjustRightInd w:val="0"/>
      <w:spacing w:after="240"/>
      <w:jc w:val="both"/>
    </w:pPr>
    <w:rPr>
      <w:rFonts w:ascii="Arial" w:eastAsia="STZhongsong" w:hAnsi="Arial"/>
      <w:sz w:val="22"/>
      <w:lang w:eastAsia="zh-CN"/>
    </w:rPr>
  </w:style>
  <w:style w:type="character" w:styleId="BodyTextChar" w:customStyle="1">
    <w:name w:val="Body Text Char"/>
    <w:basedOn w:val="DefaultParagraphFont"/>
    <w:link w:val="BodyText"/>
    <w:rsid w:val="00AA7115"/>
    <w:rPr>
      <w:rFonts w:ascii="Arial" w:hAnsi="Arial"/>
      <w:sz w:val="22"/>
      <w:lang w:eastAsia="en-US"/>
    </w:rPr>
  </w:style>
  <w:style w:type="character" w:styleId="MarginTextChar" w:customStyle="1">
    <w:name w:val="Margin Text Char"/>
    <w:basedOn w:val="BodyTextChar"/>
    <w:link w:val="MarginText"/>
    <w:rsid w:val="00AA7115"/>
    <w:rPr>
      <w:rFonts w:ascii="Arial" w:eastAsia="STZhongsong" w:hAnsi="Arial"/>
      <w:sz w:val="22"/>
      <w:lang w:eastAsia="zh-CN"/>
    </w:rPr>
  </w:style>
  <w:style w:type="numbering" w:styleId="111111">
    <w:name w:val="Outline List 2"/>
    <w:basedOn w:val="NoList"/>
    <w:rsid w:val="00AA7115"/>
    <w:pPr>
      <w:numPr>
        <w:numId w:val="1"/>
      </w:numPr>
    </w:pPr>
  </w:style>
  <w:style w:type="paragraph" w:styleId="BODYDOCTITLE" w:customStyle="1">
    <w:name w:val="BODY DOC TITLE"/>
    <w:basedOn w:val="bodycondstrongercentred"/>
    <w:rsid w:val="00AA7115"/>
    <w:rPr>
      <w:sz w:val="28"/>
    </w:rPr>
  </w:style>
  <w:style w:type="character" w:styleId="bodypartyheadChar" w:customStyle="1">
    <w:name w:val="body party head Char"/>
    <w:basedOn w:val="bodystrongerChar"/>
    <w:link w:val="bodypartyhead"/>
    <w:rsid w:val="00AA7115"/>
    <w:rPr>
      <w:rFonts w:eastAsia="SimSun"/>
      <w:b w:val="1"/>
      <w:caps w:val="1"/>
      <w:sz w:val="22"/>
      <w:szCs w:val="22"/>
      <w:lang w:bidi="ar-SA" w:eastAsia="en-GB" w:val="en-GB"/>
    </w:rPr>
  </w:style>
  <w:style w:type="paragraph" w:styleId="Heading" w:customStyle="1">
    <w:name w:val="Heading"/>
    <w:basedOn w:val="HouseStyleBaseCentred"/>
    <w:next w:val="MarginText"/>
    <w:rsid w:val="00AA7115"/>
    <w:pPr>
      <w:keepNext w:val="1"/>
      <w:jc w:val="center"/>
    </w:pPr>
    <w:rPr>
      <w:b w:val="1"/>
      <w:caps w:val="1"/>
    </w:rPr>
  </w:style>
  <w:style w:type="paragraph" w:styleId="AppHead" w:customStyle="1">
    <w:name w:val="AppHead"/>
    <w:basedOn w:val="HouseStyleBaseCentred"/>
    <w:rsid w:val="00AA7115"/>
    <w:pPr>
      <w:numPr>
        <w:numId w:val="4"/>
      </w:numPr>
      <w:jc w:val="center"/>
      <w:outlineLvl w:val="0"/>
    </w:pPr>
    <w:rPr>
      <w:b w:val="1"/>
      <w:caps w:val="1"/>
    </w:rPr>
  </w:style>
  <w:style w:type="paragraph" w:styleId="RecitalNumbering" w:customStyle="1">
    <w:name w:val="Recital Numbering"/>
    <w:basedOn w:val="HouseStyleBase"/>
    <w:rsid w:val="00AA7115"/>
    <w:pPr>
      <w:numPr>
        <w:numId w:val="8"/>
      </w:numPr>
      <w:outlineLvl w:val="0"/>
    </w:pPr>
  </w:style>
  <w:style w:type="paragraph" w:styleId="DefinitionNumbering1" w:customStyle="1">
    <w:name w:val="Definition Numbering 1"/>
    <w:basedOn w:val="HouseStyleBase"/>
    <w:rsid w:val="00AA7115"/>
    <w:pPr>
      <w:numPr>
        <w:ilvl w:val="2"/>
        <w:numId w:val="5"/>
      </w:numPr>
      <w:outlineLvl w:val="0"/>
    </w:pPr>
  </w:style>
  <w:style w:type="paragraph" w:styleId="DefinitionNumbering2" w:customStyle="1">
    <w:name w:val="Definition Numbering 2"/>
    <w:basedOn w:val="HouseStyleBase"/>
    <w:rsid w:val="00AA7115"/>
    <w:pPr>
      <w:numPr>
        <w:ilvl w:val="3"/>
        <w:numId w:val="5"/>
      </w:numPr>
      <w:outlineLvl w:val="1"/>
    </w:pPr>
  </w:style>
  <w:style w:type="paragraph" w:styleId="DefinitionNumbering3" w:customStyle="1">
    <w:name w:val="Definition Numbering 3"/>
    <w:basedOn w:val="HouseStyleBase"/>
    <w:rsid w:val="00AA7115"/>
    <w:pPr>
      <w:numPr>
        <w:ilvl w:val="4"/>
        <w:numId w:val="5"/>
      </w:numPr>
      <w:outlineLvl w:val="2"/>
    </w:pPr>
  </w:style>
  <w:style w:type="paragraph" w:styleId="DefinitionNumbering4" w:customStyle="1">
    <w:name w:val="Definition Numbering 4"/>
    <w:basedOn w:val="HouseStyleBase"/>
    <w:rsid w:val="00AA7115"/>
    <w:pPr>
      <w:numPr>
        <w:ilvl w:val="5"/>
        <w:numId w:val="5"/>
      </w:numPr>
      <w:outlineLvl w:val="3"/>
    </w:pPr>
  </w:style>
  <w:style w:type="paragraph" w:styleId="DefinitionNumbering5" w:customStyle="1">
    <w:name w:val="Definition Numbering 5"/>
    <w:basedOn w:val="HouseStyleBase"/>
    <w:rsid w:val="00AA7115"/>
    <w:pPr>
      <w:numPr>
        <w:ilvl w:val="6"/>
        <w:numId w:val="5"/>
      </w:numPr>
      <w:outlineLvl w:val="4"/>
    </w:pPr>
  </w:style>
  <w:style w:type="paragraph" w:styleId="DefinitionNumbering6" w:customStyle="1">
    <w:name w:val="Definition Numbering 6"/>
    <w:basedOn w:val="HouseStyleBase"/>
    <w:rsid w:val="00AA7115"/>
    <w:pPr>
      <w:numPr>
        <w:ilvl w:val="7"/>
        <w:numId w:val="5"/>
      </w:numPr>
      <w:outlineLvl w:val="5"/>
    </w:pPr>
  </w:style>
  <w:style w:type="paragraph" w:styleId="DefinitionNumbering7" w:customStyle="1">
    <w:name w:val="Definition Numbering 7"/>
    <w:basedOn w:val="HouseStyleBase"/>
    <w:rsid w:val="00AA7115"/>
    <w:pPr>
      <w:numPr>
        <w:ilvl w:val="8"/>
        <w:numId w:val="5"/>
      </w:numPr>
      <w:outlineLvl w:val="6"/>
    </w:pPr>
  </w:style>
  <w:style w:type="paragraph" w:styleId="DefinitionNumbering8" w:customStyle="1">
    <w:name w:val="Definition Numbering 8"/>
    <w:basedOn w:val="HouseStyleBase"/>
    <w:rsid w:val="00AA7115"/>
    <w:pPr>
      <w:outlineLvl w:val="7"/>
    </w:pPr>
  </w:style>
  <w:style w:type="paragraph" w:styleId="DefinitionNumbering9" w:customStyle="1">
    <w:name w:val="Definition Numbering 9"/>
    <w:basedOn w:val="HouseStyleBase"/>
    <w:rsid w:val="00AA7115"/>
    <w:pPr>
      <w:outlineLvl w:val="8"/>
    </w:pPr>
  </w:style>
  <w:style w:type="paragraph" w:styleId="SchPart" w:customStyle="1">
    <w:name w:val="SchPart"/>
    <w:basedOn w:val="HouseStyleBaseCentred"/>
    <w:next w:val="MarginText"/>
    <w:rsid w:val="00AA7115"/>
    <w:pPr>
      <w:keepNext w:val="1"/>
      <w:numPr>
        <w:ilvl w:val="1"/>
        <w:numId w:val="6"/>
      </w:numPr>
      <w:jc w:val="center"/>
      <w:outlineLvl w:val="1"/>
    </w:pPr>
    <w:rPr>
      <w:b w:val="1"/>
    </w:rPr>
  </w:style>
  <w:style w:type="paragraph" w:styleId="ListBullet3">
    <w:name w:val="List Bullet 3"/>
    <w:basedOn w:val="HouseStyleBase"/>
    <w:rsid w:val="00AA7115"/>
    <w:pPr>
      <w:numPr>
        <w:ilvl w:val="2"/>
        <w:numId w:val="7"/>
      </w:numPr>
    </w:pPr>
  </w:style>
  <w:style w:type="paragraph" w:styleId="ListBullet4">
    <w:name w:val="List Bullet 4"/>
    <w:basedOn w:val="HouseStyleBase"/>
    <w:rsid w:val="00AA7115"/>
    <w:pPr>
      <w:numPr>
        <w:ilvl w:val="3"/>
        <w:numId w:val="7"/>
      </w:numPr>
    </w:pPr>
  </w:style>
  <w:style w:type="paragraph" w:styleId="ListBullet5">
    <w:name w:val="List Bullet 5"/>
    <w:basedOn w:val="HouseStyleBase"/>
    <w:rsid w:val="00AA7115"/>
    <w:pPr>
      <w:numPr>
        <w:ilvl w:val="4"/>
        <w:numId w:val="7"/>
      </w:numPr>
    </w:pPr>
  </w:style>
  <w:style w:type="paragraph" w:styleId="ListBullet6" w:customStyle="1">
    <w:name w:val="List Bullet 6"/>
    <w:basedOn w:val="HouseStyleBase"/>
    <w:rsid w:val="00AA7115"/>
    <w:pPr>
      <w:numPr>
        <w:ilvl w:val="5"/>
        <w:numId w:val="7"/>
      </w:numPr>
    </w:pPr>
  </w:style>
  <w:style w:type="paragraph" w:styleId="ListBullet7" w:customStyle="1">
    <w:name w:val="List Bullet 7"/>
    <w:basedOn w:val="HouseStyleBase"/>
    <w:rsid w:val="00AA7115"/>
    <w:pPr>
      <w:numPr>
        <w:ilvl w:val="6"/>
        <w:numId w:val="7"/>
      </w:numPr>
    </w:pPr>
  </w:style>
  <w:style w:type="paragraph" w:styleId="ListBullet8" w:customStyle="1">
    <w:name w:val="List Bullet 8"/>
    <w:basedOn w:val="HouseStyleBase"/>
    <w:rsid w:val="00AA7115"/>
    <w:pPr>
      <w:numPr>
        <w:ilvl w:val="7"/>
        <w:numId w:val="7"/>
      </w:numPr>
    </w:pPr>
  </w:style>
  <w:style w:type="paragraph" w:styleId="ListBullet9" w:customStyle="1">
    <w:name w:val="List Bullet 9"/>
    <w:basedOn w:val="HouseStyleBase"/>
    <w:rsid w:val="00AA7115"/>
    <w:pPr>
      <w:numPr>
        <w:ilvl w:val="8"/>
        <w:numId w:val="7"/>
      </w:numPr>
    </w:pPr>
  </w:style>
  <w:style w:type="paragraph" w:styleId="ScheduleL1" w:customStyle="1">
    <w:name w:val="Schedule L1"/>
    <w:basedOn w:val="HouseStyleBase"/>
    <w:rsid w:val="00AA7115"/>
    <w:pPr>
      <w:numPr>
        <w:numId w:val="3"/>
      </w:numPr>
      <w:outlineLvl w:val="0"/>
    </w:pPr>
  </w:style>
  <w:style w:type="paragraph" w:styleId="ScheduleL2" w:customStyle="1">
    <w:name w:val="Schedule L2"/>
    <w:basedOn w:val="HouseStyleBase"/>
    <w:rsid w:val="00AA7115"/>
    <w:pPr>
      <w:numPr>
        <w:ilvl w:val="1"/>
        <w:numId w:val="3"/>
      </w:numPr>
      <w:outlineLvl w:val="1"/>
    </w:pPr>
  </w:style>
  <w:style w:type="paragraph" w:styleId="ScheduleL3" w:customStyle="1">
    <w:name w:val="Schedule L3"/>
    <w:basedOn w:val="HouseStyleBase"/>
    <w:rsid w:val="00AA7115"/>
    <w:pPr>
      <w:numPr>
        <w:ilvl w:val="2"/>
        <w:numId w:val="3"/>
      </w:numPr>
      <w:outlineLvl w:val="2"/>
    </w:pPr>
  </w:style>
  <w:style w:type="paragraph" w:styleId="ScheduleL4" w:customStyle="1">
    <w:name w:val="Schedule L4"/>
    <w:basedOn w:val="HouseStyleBase"/>
    <w:rsid w:val="00AA7115"/>
    <w:pPr>
      <w:numPr>
        <w:ilvl w:val="3"/>
        <w:numId w:val="3"/>
      </w:numPr>
      <w:outlineLvl w:val="3"/>
    </w:pPr>
  </w:style>
  <w:style w:type="paragraph" w:styleId="ScheduleL5" w:customStyle="1">
    <w:name w:val="Schedule L5"/>
    <w:basedOn w:val="HouseStyleBase"/>
    <w:rsid w:val="00AA7115"/>
    <w:pPr>
      <w:numPr>
        <w:ilvl w:val="4"/>
        <w:numId w:val="3"/>
      </w:numPr>
      <w:outlineLvl w:val="4"/>
    </w:pPr>
  </w:style>
  <w:style w:type="paragraph" w:styleId="ScheduleL6" w:customStyle="1">
    <w:name w:val="Schedule L6"/>
    <w:basedOn w:val="HouseStyleBase"/>
    <w:rsid w:val="00AA7115"/>
    <w:pPr>
      <w:numPr>
        <w:ilvl w:val="5"/>
        <w:numId w:val="3"/>
      </w:numPr>
      <w:outlineLvl w:val="5"/>
    </w:pPr>
  </w:style>
  <w:style w:type="paragraph" w:styleId="ScheduleL7" w:customStyle="1">
    <w:name w:val="Schedule L7"/>
    <w:basedOn w:val="HouseStyleBase"/>
    <w:rsid w:val="00AA7115"/>
    <w:pPr>
      <w:numPr>
        <w:ilvl w:val="6"/>
        <w:numId w:val="3"/>
      </w:numPr>
      <w:outlineLvl w:val="6"/>
    </w:pPr>
  </w:style>
  <w:style w:type="paragraph" w:styleId="ScheduleL8" w:customStyle="1">
    <w:name w:val="Schedule L8"/>
    <w:basedOn w:val="HouseStyleBase"/>
    <w:rsid w:val="00AA7115"/>
    <w:pPr>
      <w:numPr>
        <w:ilvl w:val="7"/>
        <w:numId w:val="3"/>
      </w:numPr>
      <w:outlineLvl w:val="7"/>
    </w:pPr>
  </w:style>
  <w:style w:type="paragraph" w:styleId="ScheduleL9" w:customStyle="1">
    <w:name w:val="Schedule L9"/>
    <w:basedOn w:val="HouseStyleBase"/>
    <w:rsid w:val="00AA7115"/>
    <w:pPr>
      <w:numPr>
        <w:ilvl w:val="8"/>
        <w:numId w:val="3"/>
      </w:numPr>
      <w:outlineLvl w:val="8"/>
    </w:pPr>
  </w:style>
  <w:style w:type="paragraph" w:styleId="BodyText2">
    <w:name w:val="Body Text 2"/>
    <w:basedOn w:val="Normal"/>
    <w:link w:val="BodyText2Char"/>
    <w:rsid w:val="00AA7115"/>
    <w:pPr>
      <w:spacing w:after="120"/>
    </w:pPr>
  </w:style>
  <w:style w:type="paragraph" w:styleId="HouseStyleBaseCentred" w:customStyle="1">
    <w:name w:val="House Style Base Centred"/>
    <w:rsid w:val="00AA7115"/>
    <w:pPr>
      <w:adjustRightInd w:val="0"/>
      <w:spacing w:after="240"/>
    </w:pPr>
    <w:rPr>
      <w:rFonts w:ascii="Arial" w:eastAsia="STZhongsong" w:hAnsi="Arial"/>
      <w:sz w:val="22"/>
      <w:lang w:eastAsia="zh-CN"/>
    </w:rPr>
  </w:style>
  <w:style w:type="paragraph" w:styleId="MarginTextHang" w:customStyle="1">
    <w:name w:val="Margin Text Hang"/>
    <w:basedOn w:val="HouseStyleBase"/>
    <w:rsid w:val="00AA7115"/>
    <w:pPr>
      <w:overflowPunct w:val="0"/>
      <w:autoSpaceDE w:val="0"/>
      <w:autoSpaceDN w:val="0"/>
      <w:ind w:left="720" w:hanging="720"/>
      <w:textAlignment w:val="baseline"/>
    </w:pPr>
  </w:style>
  <w:style w:type="paragraph" w:styleId="SchSection" w:customStyle="1">
    <w:name w:val="SchSection"/>
    <w:basedOn w:val="HouseStyleBaseCentred"/>
    <w:next w:val="MarginText"/>
    <w:rsid w:val="00AA7115"/>
    <w:pPr>
      <w:keepNext w:val="1"/>
      <w:numPr>
        <w:ilvl w:val="2"/>
        <w:numId w:val="6"/>
      </w:numPr>
      <w:jc w:val="center"/>
      <w:outlineLvl w:val="2"/>
    </w:pPr>
    <w:rPr>
      <w:b w:val="1"/>
    </w:rPr>
  </w:style>
  <w:style w:type="paragraph" w:styleId="Table-followingparagraph" w:customStyle="1">
    <w:name w:val="Table - following paragraph"/>
    <w:basedOn w:val="HouseStyleBase"/>
    <w:next w:val="MarginText"/>
    <w:rsid w:val="00AA7115"/>
    <w:pPr>
      <w:spacing w:after="0"/>
    </w:pPr>
  </w:style>
  <w:style w:type="paragraph" w:styleId="Table-Text" w:customStyle="1">
    <w:name w:val="Table - Text"/>
    <w:basedOn w:val="HouseStyleBase"/>
    <w:rsid w:val="00AA7115"/>
    <w:pPr>
      <w:spacing w:after="120" w:before="120"/>
      <w:jc w:val="left"/>
    </w:pPr>
  </w:style>
  <w:style w:type="paragraph" w:styleId="AppPart" w:customStyle="1">
    <w:name w:val="AppPart"/>
    <w:basedOn w:val="HouseStyleBaseCentred"/>
    <w:rsid w:val="00AA7115"/>
    <w:pPr>
      <w:numPr>
        <w:ilvl w:val="1"/>
        <w:numId w:val="4"/>
      </w:numPr>
      <w:jc w:val="center"/>
      <w:outlineLvl w:val="1"/>
    </w:pPr>
    <w:rPr>
      <w:b w:val="1"/>
    </w:rPr>
  </w:style>
  <w:style w:type="paragraph" w:styleId="RecitalNumbering2" w:customStyle="1">
    <w:name w:val="Recital Numbering 2"/>
    <w:basedOn w:val="HouseStyleBase"/>
    <w:rsid w:val="00AA7115"/>
    <w:pPr>
      <w:numPr>
        <w:ilvl w:val="1"/>
        <w:numId w:val="8"/>
      </w:numPr>
      <w:overflowPunct w:val="0"/>
      <w:autoSpaceDE w:val="0"/>
      <w:autoSpaceDN w:val="0"/>
      <w:textAlignment w:val="baseline"/>
    </w:pPr>
  </w:style>
  <w:style w:type="paragraph" w:styleId="RecitalNumbering3" w:customStyle="1">
    <w:name w:val="Recital Numbering 3"/>
    <w:basedOn w:val="HouseStyleBase"/>
    <w:rsid w:val="00AA7115"/>
    <w:pPr>
      <w:numPr>
        <w:ilvl w:val="2"/>
        <w:numId w:val="8"/>
      </w:numPr>
      <w:overflowPunct w:val="0"/>
      <w:autoSpaceDE w:val="0"/>
      <w:autoSpaceDN w:val="0"/>
      <w:textAlignment w:val="baseline"/>
    </w:pPr>
  </w:style>
  <w:style w:type="paragraph" w:styleId="BalloonText">
    <w:name w:val="Balloon Text"/>
    <w:basedOn w:val="Normal"/>
    <w:link w:val="BalloonTextChar"/>
    <w:semiHidden w:val="1"/>
    <w:rsid w:val="00AA7115"/>
    <w:rPr>
      <w:rFonts w:ascii="Tahoma" w:cs="Tahoma" w:hAnsi="Tahoma"/>
      <w:sz w:val="16"/>
      <w:szCs w:val="16"/>
    </w:rPr>
  </w:style>
  <w:style w:type="paragraph" w:styleId="BlockText">
    <w:name w:val="Block Text"/>
    <w:basedOn w:val="Normal"/>
    <w:rsid w:val="00AA7115"/>
    <w:pPr>
      <w:spacing w:after="120"/>
      <w:ind w:left="1440" w:right="1440"/>
    </w:pPr>
  </w:style>
  <w:style w:type="paragraph" w:styleId="BodyText3">
    <w:name w:val="Body Text 3"/>
    <w:basedOn w:val="Normal"/>
    <w:rsid w:val="00AA7115"/>
    <w:pPr>
      <w:spacing w:after="120"/>
    </w:pPr>
    <w:rPr>
      <w:sz w:val="16"/>
      <w:szCs w:val="16"/>
    </w:rPr>
  </w:style>
  <w:style w:type="paragraph" w:styleId="BodyTextFirstIndent">
    <w:name w:val="Body Text First Indent"/>
    <w:basedOn w:val="BodyText"/>
    <w:rsid w:val="00AA7115"/>
    <w:pPr>
      <w:overflowPunct w:val="1"/>
      <w:autoSpaceDE w:val="1"/>
      <w:autoSpaceDN w:val="1"/>
      <w:adjustRightInd w:val="1"/>
      <w:ind w:firstLine="210"/>
      <w:jc w:val="left"/>
      <w:textAlignment w:val="auto"/>
    </w:pPr>
    <w:rPr>
      <w:rFonts w:eastAsia="SimSun"/>
      <w:szCs w:val="24"/>
      <w:lang w:eastAsia="zh-CN"/>
    </w:rPr>
  </w:style>
  <w:style w:type="paragraph" w:styleId="BodyTextFirstIndent2">
    <w:name w:val="Body Text First Indent 2"/>
    <w:basedOn w:val="BodyTextIndent"/>
    <w:rsid w:val="00AA7115"/>
    <w:pPr>
      <w:numPr>
        <w:numId w:val="0"/>
      </w:numPr>
      <w:adjustRightInd w:val="1"/>
      <w:spacing w:after="120"/>
      <w:ind w:left="283" w:firstLine="210"/>
      <w:jc w:val="left"/>
    </w:pPr>
    <w:rPr>
      <w:rFonts w:eastAsia="SimSun"/>
      <w:szCs w:val="24"/>
    </w:rPr>
  </w:style>
  <w:style w:type="paragraph" w:styleId="Closing">
    <w:name w:val="Closing"/>
    <w:basedOn w:val="Normal"/>
    <w:rsid w:val="00AA7115"/>
    <w:pPr>
      <w:ind w:left="4252"/>
    </w:pPr>
  </w:style>
  <w:style w:type="character" w:styleId="CommentReference">
    <w:name w:val="annotation reference"/>
    <w:basedOn w:val="DefaultParagraphFont"/>
    <w:semiHidden w:val="1"/>
    <w:rsid w:val="00AA7115"/>
    <w:rPr>
      <w:sz w:val="16"/>
      <w:szCs w:val="16"/>
    </w:rPr>
  </w:style>
  <w:style w:type="paragraph" w:styleId="CommentText">
    <w:name w:val="annotation text"/>
    <w:basedOn w:val="Normal"/>
    <w:link w:val="CommentTextChar"/>
    <w:semiHidden w:val="1"/>
    <w:rsid w:val="00AA7115"/>
    <w:rPr>
      <w:sz w:val="20"/>
      <w:szCs w:val="20"/>
    </w:rPr>
  </w:style>
  <w:style w:type="paragraph" w:styleId="CommentSubject">
    <w:name w:val="annotation subject"/>
    <w:basedOn w:val="CommentText"/>
    <w:next w:val="CommentText"/>
    <w:link w:val="CommentSubjectChar"/>
    <w:semiHidden w:val="1"/>
    <w:rsid w:val="00AA7115"/>
    <w:rPr>
      <w:b w:val="1"/>
      <w:bCs w:val="1"/>
    </w:rPr>
  </w:style>
  <w:style w:type="paragraph" w:styleId="Date">
    <w:name w:val="Date"/>
    <w:basedOn w:val="Normal"/>
    <w:next w:val="Normal"/>
    <w:rsid w:val="00AA7115"/>
  </w:style>
  <w:style w:type="paragraph" w:styleId="DocumentMap">
    <w:name w:val="Document Map"/>
    <w:basedOn w:val="Normal"/>
    <w:semiHidden w:val="1"/>
    <w:rsid w:val="00AA7115"/>
    <w:pPr>
      <w:shd w:color="auto" w:fill="000080" w:val="clear"/>
    </w:pPr>
    <w:rPr>
      <w:rFonts w:ascii="Tahoma" w:cs="Tahoma" w:hAnsi="Tahoma"/>
      <w:sz w:val="20"/>
      <w:szCs w:val="20"/>
    </w:rPr>
  </w:style>
  <w:style w:type="paragraph" w:styleId="E-mailSignature">
    <w:name w:val="E-mail Signature"/>
    <w:basedOn w:val="Normal"/>
    <w:rsid w:val="00AA7115"/>
  </w:style>
  <w:style w:type="character" w:styleId="Emphasis">
    <w:name w:val="Emphasis"/>
    <w:basedOn w:val="DefaultParagraphFont"/>
    <w:qFormat w:val="1"/>
    <w:rsid w:val="00AA7115"/>
    <w:rPr>
      <w:i w:val="1"/>
      <w:iCs w:val="1"/>
    </w:rPr>
  </w:style>
  <w:style w:type="paragraph" w:styleId="EnvelopeAddress">
    <w:name w:val="envelope address"/>
    <w:basedOn w:val="Normal"/>
    <w:rsid w:val="00AA7115"/>
    <w:pPr>
      <w:framePr w:lines="0" w:w="7920" w:h="1980" w:hSpace="180" w:wrap="auto" w:hAnchor="page" w:xAlign="center" w:yAlign="bottom" w:hRule="exact"/>
      <w:ind w:left="2880"/>
    </w:pPr>
    <w:rPr>
      <w:rFonts w:cs="Arial"/>
      <w:sz w:val="24"/>
    </w:rPr>
  </w:style>
  <w:style w:type="paragraph" w:styleId="EnvelopeReturn">
    <w:name w:val="envelope return"/>
    <w:basedOn w:val="Normal"/>
    <w:rsid w:val="00AA7115"/>
    <w:rPr>
      <w:rFonts w:cs="Arial"/>
      <w:sz w:val="20"/>
      <w:szCs w:val="20"/>
    </w:rPr>
  </w:style>
  <w:style w:type="character" w:styleId="FollowedHyperlink">
    <w:name w:val="FollowedHyperlink"/>
    <w:basedOn w:val="DefaultParagraphFont"/>
    <w:rsid w:val="00AA7115"/>
    <w:rPr>
      <w:color w:val="800080"/>
      <w:u w:val="single"/>
    </w:rPr>
  </w:style>
  <w:style w:type="character" w:styleId="HTMLAcronym">
    <w:name w:val="HTML Acronym"/>
    <w:basedOn w:val="DefaultParagraphFont"/>
    <w:rsid w:val="00AA7115"/>
  </w:style>
  <w:style w:type="paragraph" w:styleId="HTMLAddress">
    <w:name w:val="HTML Address"/>
    <w:basedOn w:val="Normal"/>
    <w:rsid w:val="00AA7115"/>
    <w:rPr>
      <w:i w:val="1"/>
      <w:iCs w:val="1"/>
    </w:rPr>
  </w:style>
  <w:style w:type="character" w:styleId="HTMLCite">
    <w:name w:val="HTML Cite"/>
    <w:basedOn w:val="DefaultParagraphFont"/>
    <w:rsid w:val="00AA7115"/>
    <w:rPr>
      <w:i w:val="1"/>
      <w:iCs w:val="1"/>
    </w:rPr>
  </w:style>
  <w:style w:type="character" w:styleId="HTMLCode">
    <w:name w:val="HTML Code"/>
    <w:basedOn w:val="DefaultParagraphFont"/>
    <w:rsid w:val="00AA7115"/>
    <w:rPr>
      <w:rFonts w:ascii="Courier New" w:cs="Courier New" w:hAnsi="Courier New"/>
      <w:sz w:val="20"/>
      <w:szCs w:val="20"/>
    </w:rPr>
  </w:style>
  <w:style w:type="character" w:styleId="HTMLDefinition">
    <w:name w:val="HTML Definition"/>
    <w:basedOn w:val="DefaultParagraphFont"/>
    <w:rsid w:val="00AA7115"/>
    <w:rPr>
      <w:i w:val="1"/>
      <w:iCs w:val="1"/>
    </w:rPr>
  </w:style>
  <w:style w:type="character" w:styleId="HTMLKeyboard">
    <w:name w:val="HTML Keyboard"/>
    <w:basedOn w:val="DefaultParagraphFont"/>
    <w:rsid w:val="00AA7115"/>
    <w:rPr>
      <w:rFonts w:ascii="Courier New" w:cs="Courier New" w:hAnsi="Courier New"/>
      <w:sz w:val="20"/>
      <w:szCs w:val="20"/>
    </w:rPr>
  </w:style>
  <w:style w:type="paragraph" w:styleId="HTMLPreformatted">
    <w:name w:val="HTML Preformatted"/>
    <w:basedOn w:val="Normal"/>
    <w:rsid w:val="00AA7115"/>
    <w:rPr>
      <w:rFonts w:ascii="Courier New" w:cs="Courier New" w:hAnsi="Courier New"/>
      <w:sz w:val="20"/>
      <w:szCs w:val="20"/>
    </w:rPr>
  </w:style>
  <w:style w:type="character" w:styleId="HTMLSample">
    <w:name w:val="HTML Sample"/>
    <w:basedOn w:val="DefaultParagraphFont"/>
    <w:rsid w:val="00AA7115"/>
    <w:rPr>
      <w:rFonts w:ascii="Courier New" w:cs="Courier New" w:hAnsi="Courier New"/>
    </w:rPr>
  </w:style>
  <w:style w:type="character" w:styleId="HTMLTypewriter">
    <w:name w:val="HTML Typewriter"/>
    <w:basedOn w:val="DefaultParagraphFont"/>
    <w:rsid w:val="00AA7115"/>
    <w:rPr>
      <w:rFonts w:ascii="Courier New" w:cs="Courier New" w:hAnsi="Courier New"/>
      <w:sz w:val="20"/>
      <w:szCs w:val="20"/>
    </w:rPr>
  </w:style>
  <w:style w:type="character" w:styleId="HTMLVariable">
    <w:name w:val="HTML Variable"/>
    <w:basedOn w:val="DefaultParagraphFont"/>
    <w:rsid w:val="00AA7115"/>
    <w:rPr>
      <w:i w:val="1"/>
      <w:iCs w:val="1"/>
    </w:rPr>
  </w:style>
  <w:style w:type="character" w:styleId="Hyperlink">
    <w:name w:val="Hyperlink"/>
    <w:basedOn w:val="DefaultParagraphFont"/>
    <w:uiPriority w:val="99"/>
    <w:rsid w:val="00AA7115"/>
    <w:rPr>
      <w:color w:val="0000ff"/>
      <w:u w:val="single"/>
    </w:rPr>
  </w:style>
  <w:style w:type="paragraph" w:styleId="Index3">
    <w:name w:val="index 3"/>
    <w:basedOn w:val="Normal"/>
    <w:next w:val="Normal"/>
    <w:autoRedefine w:val="1"/>
    <w:semiHidden w:val="1"/>
    <w:rsid w:val="00AA7115"/>
    <w:pPr>
      <w:ind w:left="660" w:hanging="220"/>
    </w:pPr>
  </w:style>
  <w:style w:type="paragraph" w:styleId="Index4">
    <w:name w:val="index 4"/>
    <w:basedOn w:val="Normal"/>
    <w:next w:val="Normal"/>
    <w:autoRedefine w:val="1"/>
    <w:semiHidden w:val="1"/>
    <w:rsid w:val="00AA7115"/>
    <w:pPr>
      <w:ind w:left="880" w:hanging="220"/>
    </w:pPr>
  </w:style>
  <w:style w:type="paragraph" w:styleId="Index5">
    <w:name w:val="index 5"/>
    <w:basedOn w:val="Normal"/>
    <w:next w:val="Normal"/>
    <w:autoRedefine w:val="1"/>
    <w:semiHidden w:val="1"/>
    <w:rsid w:val="00AA7115"/>
    <w:pPr>
      <w:ind w:left="1100" w:hanging="220"/>
    </w:pPr>
  </w:style>
  <w:style w:type="paragraph" w:styleId="Index6">
    <w:name w:val="index 6"/>
    <w:basedOn w:val="Normal"/>
    <w:next w:val="Normal"/>
    <w:autoRedefine w:val="1"/>
    <w:semiHidden w:val="1"/>
    <w:rsid w:val="00AA7115"/>
    <w:pPr>
      <w:ind w:left="1320" w:hanging="220"/>
    </w:pPr>
  </w:style>
  <w:style w:type="paragraph" w:styleId="Index7">
    <w:name w:val="index 7"/>
    <w:basedOn w:val="Normal"/>
    <w:next w:val="Normal"/>
    <w:autoRedefine w:val="1"/>
    <w:semiHidden w:val="1"/>
    <w:rsid w:val="00AA7115"/>
    <w:pPr>
      <w:ind w:left="1540" w:hanging="220"/>
    </w:pPr>
  </w:style>
  <w:style w:type="paragraph" w:styleId="Index8">
    <w:name w:val="index 8"/>
    <w:basedOn w:val="Normal"/>
    <w:next w:val="Normal"/>
    <w:autoRedefine w:val="1"/>
    <w:semiHidden w:val="1"/>
    <w:rsid w:val="00AA7115"/>
    <w:pPr>
      <w:ind w:left="1760" w:hanging="220"/>
    </w:pPr>
  </w:style>
  <w:style w:type="paragraph" w:styleId="Index9">
    <w:name w:val="index 9"/>
    <w:basedOn w:val="Normal"/>
    <w:next w:val="Normal"/>
    <w:autoRedefine w:val="1"/>
    <w:semiHidden w:val="1"/>
    <w:rsid w:val="00AA7115"/>
    <w:pPr>
      <w:ind w:left="1980" w:hanging="220"/>
    </w:pPr>
  </w:style>
  <w:style w:type="paragraph" w:styleId="IndexHeading">
    <w:name w:val="index heading"/>
    <w:basedOn w:val="Normal"/>
    <w:next w:val="Index1"/>
    <w:semiHidden w:val="1"/>
    <w:rsid w:val="00AA7115"/>
    <w:rPr>
      <w:rFonts w:cs="Arial"/>
      <w:b w:val="1"/>
      <w:bCs w:val="1"/>
    </w:rPr>
  </w:style>
  <w:style w:type="character" w:styleId="LineNumber">
    <w:name w:val="line number"/>
    <w:basedOn w:val="DefaultParagraphFont"/>
    <w:rsid w:val="00AA7115"/>
  </w:style>
  <w:style w:type="paragraph" w:styleId="List">
    <w:name w:val="List"/>
    <w:basedOn w:val="Normal"/>
    <w:rsid w:val="00AA7115"/>
    <w:pPr>
      <w:ind w:left="283" w:hanging="283"/>
    </w:pPr>
  </w:style>
  <w:style w:type="paragraph" w:styleId="List2">
    <w:name w:val="List 2"/>
    <w:basedOn w:val="Normal"/>
    <w:rsid w:val="00AA7115"/>
    <w:pPr>
      <w:ind w:left="566" w:hanging="283"/>
    </w:pPr>
  </w:style>
  <w:style w:type="paragraph" w:styleId="List3">
    <w:name w:val="List 3"/>
    <w:basedOn w:val="Normal"/>
    <w:rsid w:val="00AA7115"/>
    <w:pPr>
      <w:ind w:left="849" w:hanging="283"/>
    </w:pPr>
  </w:style>
  <w:style w:type="paragraph" w:styleId="List4">
    <w:name w:val="List 4"/>
    <w:basedOn w:val="Normal"/>
    <w:rsid w:val="00AA7115"/>
    <w:pPr>
      <w:ind w:left="1132" w:hanging="283"/>
    </w:pPr>
  </w:style>
  <w:style w:type="paragraph" w:styleId="List5">
    <w:name w:val="List 5"/>
    <w:basedOn w:val="Normal"/>
    <w:rsid w:val="00AA7115"/>
    <w:pPr>
      <w:ind w:left="1415" w:hanging="283"/>
    </w:pPr>
  </w:style>
  <w:style w:type="paragraph" w:styleId="ListContinue">
    <w:name w:val="List Continue"/>
    <w:basedOn w:val="Normal"/>
    <w:rsid w:val="00AA7115"/>
    <w:pPr>
      <w:spacing w:after="120"/>
      <w:ind w:left="283"/>
    </w:pPr>
  </w:style>
  <w:style w:type="paragraph" w:styleId="ListContinue2">
    <w:name w:val="List Continue 2"/>
    <w:basedOn w:val="Normal"/>
    <w:rsid w:val="00AA7115"/>
    <w:pPr>
      <w:spacing w:after="120"/>
      <w:ind w:left="566"/>
    </w:pPr>
  </w:style>
  <w:style w:type="paragraph" w:styleId="ListContinue3">
    <w:name w:val="List Continue 3"/>
    <w:basedOn w:val="Normal"/>
    <w:rsid w:val="00AA7115"/>
    <w:pPr>
      <w:spacing w:after="120"/>
      <w:ind w:left="849"/>
    </w:pPr>
  </w:style>
  <w:style w:type="paragraph" w:styleId="ListContinue4">
    <w:name w:val="List Continue 4"/>
    <w:basedOn w:val="Normal"/>
    <w:rsid w:val="00AA7115"/>
    <w:pPr>
      <w:spacing w:after="120"/>
      <w:ind w:left="1132"/>
    </w:pPr>
  </w:style>
  <w:style w:type="paragraph" w:styleId="ListContinue5">
    <w:name w:val="List Continue 5"/>
    <w:basedOn w:val="Normal"/>
    <w:rsid w:val="00AA7115"/>
    <w:pPr>
      <w:spacing w:after="120"/>
      <w:ind w:left="1415"/>
    </w:pPr>
  </w:style>
  <w:style w:type="paragraph" w:styleId="ListNumber">
    <w:name w:val="List Number"/>
    <w:basedOn w:val="Normal"/>
    <w:rsid w:val="00AA7115"/>
    <w:pPr>
      <w:numPr>
        <w:numId w:val="9"/>
      </w:numPr>
    </w:pPr>
  </w:style>
  <w:style w:type="paragraph" w:styleId="ListNumber2">
    <w:name w:val="List Number 2"/>
    <w:basedOn w:val="Normal"/>
    <w:rsid w:val="00AA7115"/>
    <w:pPr>
      <w:numPr>
        <w:numId w:val="10"/>
      </w:numPr>
    </w:pPr>
  </w:style>
  <w:style w:type="paragraph" w:styleId="ListNumber3">
    <w:name w:val="List Number 3"/>
    <w:basedOn w:val="Normal"/>
    <w:rsid w:val="00AA7115"/>
    <w:pPr>
      <w:numPr>
        <w:numId w:val="11"/>
      </w:numPr>
    </w:pPr>
  </w:style>
  <w:style w:type="paragraph" w:styleId="ListNumber4">
    <w:name w:val="List Number 4"/>
    <w:basedOn w:val="Normal"/>
    <w:rsid w:val="00AA7115"/>
    <w:pPr>
      <w:numPr>
        <w:numId w:val="12"/>
      </w:numPr>
    </w:pPr>
  </w:style>
  <w:style w:type="paragraph" w:styleId="ListNumber5">
    <w:name w:val="List Number 5"/>
    <w:basedOn w:val="Normal"/>
    <w:rsid w:val="00AA7115"/>
    <w:pPr>
      <w:tabs>
        <w:tab w:val="num" w:pos="1492"/>
      </w:tabs>
      <w:ind w:left="1492" w:hanging="360"/>
    </w:pPr>
  </w:style>
  <w:style w:type="paragraph" w:styleId="MacroText">
    <w:name w:val="macro"/>
    <w:semiHidden w:val="1"/>
    <w:rsid w:val="00AA7115"/>
    <w:pPr>
      <w:tabs>
        <w:tab w:val="left" w:pos="480"/>
        <w:tab w:val="left" w:pos="960"/>
        <w:tab w:val="left" w:pos="1440"/>
        <w:tab w:val="left" w:pos="1920"/>
        <w:tab w:val="left" w:pos="2400"/>
        <w:tab w:val="left" w:pos="2880"/>
        <w:tab w:val="left" w:pos="3360"/>
        <w:tab w:val="left" w:pos="3840"/>
        <w:tab w:val="left" w:pos="4320"/>
      </w:tabs>
    </w:pPr>
    <w:rPr>
      <w:rFonts w:ascii="Courier New" w:cs="Courier New" w:eastAsia="SimSun" w:hAnsi="Courier New"/>
      <w:lang w:eastAsia="zh-CN"/>
    </w:rPr>
  </w:style>
  <w:style w:type="paragraph" w:styleId="MessageHeader">
    <w:name w:val="Message Header"/>
    <w:basedOn w:val="Normal"/>
    <w:rsid w:val="00AA7115"/>
    <w:pPr>
      <w:pBdr>
        <w:top w:color="auto" w:space="1" w:sz="6" w:val="single"/>
        <w:left w:color="auto" w:space="1" w:sz="6" w:val="single"/>
        <w:bottom w:color="auto" w:space="1" w:sz="6" w:val="single"/>
        <w:right w:color="auto" w:space="1" w:sz="6" w:val="single"/>
      </w:pBdr>
      <w:shd w:color="auto" w:fill="auto" w:val="pct20"/>
      <w:ind w:left="1134" w:hanging="1134"/>
    </w:pPr>
    <w:rPr>
      <w:rFonts w:cs="Arial"/>
      <w:sz w:val="24"/>
    </w:rPr>
  </w:style>
  <w:style w:type="paragraph" w:styleId="NormalWeb">
    <w:name w:val="Normal (Web)"/>
    <w:basedOn w:val="Normal"/>
    <w:uiPriority w:val="99"/>
    <w:rsid w:val="00AA7115"/>
    <w:rPr>
      <w:sz w:val="24"/>
    </w:rPr>
  </w:style>
  <w:style w:type="paragraph" w:styleId="NormalIndent">
    <w:name w:val="Normal Indent"/>
    <w:basedOn w:val="Normal"/>
    <w:rsid w:val="00AA7115"/>
    <w:pPr>
      <w:ind w:left="720"/>
    </w:pPr>
  </w:style>
  <w:style w:type="paragraph" w:styleId="NoteHeading">
    <w:name w:val="Note Heading"/>
    <w:basedOn w:val="Normal"/>
    <w:next w:val="Normal"/>
    <w:rsid w:val="00AA7115"/>
  </w:style>
  <w:style w:type="paragraph" w:styleId="PlainText">
    <w:name w:val="Plain Text"/>
    <w:basedOn w:val="Normal"/>
    <w:rsid w:val="00AA7115"/>
    <w:rPr>
      <w:rFonts w:ascii="Courier New" w:cs="Courier New" w:hAnsi="Courier New"/>
      <w:sz w:val="20"/>
      <w:szCs w:val="20"/>
    </w:rPr>
  </w:style>
  <w:style w:type="paragraph" w:styleId="Salutation">
    <w:name w:val="Salutation"/>
    <w:basedOn w:val="Normal"/>
    <w:next w:val="Normal"/>
    <w:rsid w:val="00AA7115"/>
  </w:style>
  <w:style w:type="paragraph" w:styleId="Signature">
    <w:name w:val="Signature"/>
    <w:basedOn w:val="Normal"/>
    <w:rsid w:val="00AA7115"/>
    <w:pPr>
      <w:ind w:left="4252"/>
    </w:pPr>
  </w:style>
  <w:style w:type="character" w:styleId="Strong">
    <w:name w:val="Strong"/>
    <w:basedOn w:val="DefaultParagraphFont"/>
    <w:qFormat w:val="1"/>
    <w:rsid w:val="00AA7115"/>
    <w:rPr>
      <w:b w:val="1"/>
      <w:bCs w:val="1"/>
    </w:rPr>
  </w:style>
  <w:style w:type="paragraph" w:styleId="Subtitle">
    <w:name w:val="Subtitle"/>
    <w:basedOn w:val="Normal"/>
    <w:qFormat w:val="1"/>
    <w:rsid w:val="00AA7115"/>
    <w:pPr>
      <w:spacing w:after="60"/>
      <w:jc w:val="center"/>
      <w:outlineLvl w:val="1"/>
    </w:pPr>
    <w:rPr>
      <w:rFonts w:cs="Arial"/>
      <w:sz w:val="24"/>
    </w:rPr>
  </w:style>
  <w:style w:type="table" w:styleId="Table3Deffects1">
    <w:name w:val="Table 3D effects 1"/>
    <w:basedOn w:val="TableNormal"/>
    <w:rsid w:val="00AA7115"/>
    <w:tblPr/>
    <w:tcPr>
      <w:shd w:color="c0c0c0" w:fill="ffffff" w:val="solid"/>
    </w:tcPr>
    <w:tblStylePr w:type="firstRow">
      <w:rPr>
        <w:b w:val="1"/>
        <w:bCs w:val="1"/>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val="1"/>
        <w:bCs w:val="1"/>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type="table" w:styleId="Table3Deffects2">
    <w:name w:val="Table 3D effects 2"/>
    <w:basedOn w:val="TableNormal"/>
    <w:rsid w:val="00AA7115"/>
    <w:tblPr>
      <w:tblStyleRowBandSize w:val="1"/>
    </w:tblPr>
    <w:tcPr>
      <w:shd w:color="c0c0c0" w:fill="ffffff" w:val="solid"/>
    </w:tcPr>
    <w:tblStylePr w:type="firstRow">
      <w:rPr>
        <w:b w:val="1"/>
        <w:bCs w:val="1"/>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3Deffects3">
    <w:name w:val="Table 3D effects 3"/>
    <w:basedOn w:val="TableNormal"/>
    <w:rsid w:val="00AA7115"/>
    <w:tblPr>
      <w:tblStyleRowBandSize w:val="1"/>
      <w:tblStyleColBandSize w:val="1"/>
    </w:tblPr>
    <w:tblStylePr w:type="firstRow">
      <w:rPr>
        <w:b w:val="1"/>
        <w:bCs w:val="1"/>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lassic1">
    <w:name w:val="Table Classic 1"/>
    <w:basedOn w:val="TableNormal"/>
    <w:rsid w:val="00AA7115"/>
    <w:tblPr>
      <w:tblBorders>
        <w:top w:color="000000" w:space="0" w:sz="12" w:val="single"/>
        <w:bottom w:color="000000" w:space="0" w:sz="12" w:val="single"/>
      </w:tblBorders>
    </w:tblPr>
    <w:tcPr>
      <w:shd w:color="auto" w:fill="auto" w:val="clear"/>
    </w:tcPr>
    <w:tblStylePr w:type="firstRow">
      <w:rPr>
        <w:i w:val="1"/>
        <w:iCs w:val="1"/>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val="1"/>
        <w:bCs w:val="1"/>
        <w:i w:val="0"/>
        <w:iCs w:val="0"/>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lassic2">
    <w:name w:val="Table Classic 2"/>
    <w:basedOn w:val="TableNormal"/>
    <w:rsid w:val="00AA7115"/>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shd w:color="c0c0c0" w:fill="ffffff" w:val="solid"/>
      </w:tcPr>
    </w:tblStylePr>
    <w:tblStylePr w:type="neCell">
      <w:rPr>
        <w:b w:val="1"/>
        <w:bCs w:val="1"/>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type="table" w:styleId="TableClassic3">
    <w:name w:val="Table Classic 3"/>
    <w:basedOn w:val="TableNormal"/>
    <w:rsid w:val="00AA7115"/>
    <w:rPr>
      <w:color w:val="000080"/>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val="1"/>
        <w:bCs w:val="1"/>
        <w:i w:val="1"/>
        <w:iCs w:val="1"/>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val="1"/>
        <w:bCs w:val="1"/>
        <w:color w:val="000000"/>
      </w:rPr>
      <w:tblPr/>
      <w:tcPr>
        <w:tcBorders>
          <w:tl2br w:color="auto" w:space="0" w:sz="0" w:val="none"/>
          <w:tr2bl w:color="auto" w:space="0" w:sz="0" w:val="none"/>
        </w:tcBorders>
      </w:tcPr>
    </w:tblStylePr>
  </w:style>
  <w:style w:type="table" w:styleId="TableClassic4">
    <w:name w:val="Table Classic 4"/>
    <w:basedOn w:val="TableNormal"/>
    <w:rsid w:val="00AA7115"/>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val="1"/>
        <w:bCs w:val="1"/>
        <w:i w:val="1"/>
        <w:iCs w:val="1"/>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val="1"/>
        <w:bCs w:val="1"/>
      </w:rPr>
      <w:tblPr/>
      <w:tcPr>
        <w:tcBorders>
          <w:tl2br w:color="auto" w:space="0" w:sz="0" w:val="none"/>
          <w:tr2bl w:color="auto" w:space="0" w:sz="0" w:val="none"/>
        </w:tcBorders>
      </w:tcPr>
    </w:tblStylePr>
    <w:tblStylePr w:type="nwCell">
      <w:rPr>
        <w:b w:val="1"/>
        <w:bCs w:val="1"/>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type="table" w:styleId="TableColorful1">
    <w:name w:val="Table Colorful 1"/>
    <w:basedOn w:val="TableNormal"/>
    <w:rsid w:val="00AA7115"/>
    <w:rPr>
      <w:color w:val="ffffff"/>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val="1"/>
        <w:bCs w:val="1"/>
        <w:i w:val="1"/>
        <w:iCs w:val="1"/>
      </w:rPr>
      <w:tblPr/>
      <w:tcPr>
        <w:tcBorders>
          <w:tl2br w:color="auto" w:space="0" w:sz="0" w:val="none"/>
          <w:tr2bl w:color="auto" w:space="0" w:sz="0" w:val="none"/>
        </w:tcBorders>
        <w:shd w:color="000000" w:fill="ffffff" w:val="solid"/>
      </w:tcPr>
    </w:tblStylePr>
    <w:tblStylePr w:type="firstCol">
      <w:rPr>
        <w:b w:val="1"/>
        <w:bCs w:val="1"/>
        <w:i w:val="1"/>
        <w:iCs w:val="1"/>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val="1"/>
        <w:bCs w:val="1"/>
        <w:i w:val="0"/>
        <w:iCs w:val="0"/>
      </w:rPr>
      <w:tblPr/>
      <w:tcPr>
        <w:tcBorders>
          <w:tl2br w:color="auto" w:space="0" w:sz="0" w:val="none"/>
          <w:tr2bl w:color="auto" w:space="0" w:sz="0" w:val="none"/>
        </w:tcBorders>
      </w:tcPr>
    </w:tblStylePr>
  </w:style>
  <w:style w:type="table" w:styleId="TableColorful2">
    <w:name w:val="Table Colorful 2"/>
    <w:basedOn w:val="TableNormal"/>
    <w:rsid w:val="00AA7115"/>
    <w:tblPr>
      <w:tblBorders>
        <w:bottom w:color="000000" w:space="0" w:sz="12" w:val="single"/>
      </w:tblBorders>
    </w:tblPr>
    <w:tcPr>
      <w:shd w:color="ffff00" w:fill="ffffff" w:val="pct20"/>
    </w:tcPr>
    <w:tblStylePr w:type="firstRow">
      <w:rPr>
        <w:b w:val="1"/>
        <w:bCs w:val="1"/>
        <w:i w:val="1"/>
        <w:iCs w:val="1"/>
        <w:color w:val="ffffff"/>
      </w:rPr>
      <w:tblPr/>
      <w:tcPr>
        <w:tcBorders>
          <w:bottom w:color="000000" w:space="0" w:sz="12" w:val="single"/>
          <w:tl2br w:color="auto" w:space="0" w:sz="0" w:val="none"/>
          <w:tr2bl w:color="auto" w:space="0" w:sz="0" w:val="none"/>
        </w:tcBorders>
        <w:shd w:color="800000" w:fill="ffffff" w:val="solid"/>
      </w:tcPr>
    </w:tblStylePr>
    <w:tblStylePr w:type="firstCol">
      <w:rPr>
        <w:b w:val="1"/>
        <w:bCs w:val="1"/>
        <w:i w:val="1"/>
        <w:iCs w:val="1"/>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val="1"/>
        <w:bCs w:val="1"/>
        <w:i w:val="0"/>
        <w:iCs w:val="0"/>
      </w:rPr>
      <w:tblPr/>
      <w:tcPr>
        <w:tcBorders>
          <w:tl2br w:color="auto" w:space="0" w:sz="0" w:val="none"/>
          <w:tr2bl w:color="auto" w:space="0" w:sz="0" w:val="none"/>
        </w:tcBorders>
      </w:tcPr>
    </w:tblStylePr>
  </w:style>
  <w:style w:type="table" w:styleId="TableColorful3">
    <w:name w:val="Table Colorful 3"/>
    <w:basedOn w:val="TableNormal"/>
    <w:rsid w:val="00AA7115"/>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val="1"/>
        <w:bCs w:val="1"/>
        <w:color w:val="ffffff"/>
      </w:rPr>
      <w:tblPr/>
      <w:tcPr>
        <w:tcBorders>
          <w:tl2br w:color="auto" w:space="0" w:sz="0" w:val="none"/>
          <w:tr2bl w:color="auto" w:space="0" w:sz="0" w:val="none"/>
        </w:tcBorders>
        <w:shd w:color="000000" w:fill="ffffff" w:val="solid"/>
      </w:tcPr>
    </w:tblStylePr>
  </w:style>
  <w:style w:type="table" w:styleId="TableColumns1">
    <w:name w:val="Table Columns 1"/>
    <w:basedOn w:val="TableNormal"/>
    <w:rsid w:val="00AA7115"/>
    <w:rPr>
      <w:b w:val="1"/>
      <w:bCs w:val="1"/>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olumns2">
    <w:name w:val="Table Columns 2"/>
    <w:basedOn w:val="TableNormal"/>
    <w:rsid w:val="00AA7115"/>
    <w:rPr>
      <w:b w:val="1"/>
      <w:bCs w:val="1"/>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olumns3">
    <w:name w:val="Table Columns 3"/>
    <w:basedOn w:val="TableNormal"/>
    <w:rsid w:val="00AA7115"/>
    <w:rPr>
      <w:b w:val="1"/>
      <w:bCs w:val="1"/>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val="1"/>
        <w:bCs w:val="1"/>
      </w:rPr>
      <w:tblPr/>
      <w:tcPr>
        <w:tcBorders>
          <w:tl2br w:color="auto" w:space="0" w:sz="0" w:val="none"/>
          <w:tr2bl w:color="auto" w:space="0" w:sz="0" w:val="none"/>
        </w:tcBorders>
      </w:tcPr>
    </w:tblStylePr>
  </w:style>
  <w:style w:type="table" w:styleId="TableColumns4">
    <w:name w:val="Table Columns 4"/>
    <w:basedOn w:val="TableNormal"/>
    <w:rsid w:val="00AA7115"/>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type="table" w:styleId="TableColumns5">
    <w:name w:val="Table Columns 5"/>
    <w:basedOn w:val="TableNormal"/>
    <w:rsid w:val="00AA7115"/>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val="1"/>
        <w:bCs w:val="1"/>
        <w:i w:val="1"/>
        <w:iCs w:val="1"/>
      </w:rPr>
      <w:tblPr/>
      <w:tcPr>
        <w:tcBorders>
          <w:bottom w:color="808080" w:space="0" w:sz="6" w:val="single"/>
          <w:tl2br w:color="auto" w:space="0" w:sz="0" w:val="none"/>
          <w:tr2bl w:color="auto" w:space="0" w:sz="0" w:val="none"/>
        </w:tcBorders>
      </w:tcPr>
    </w:tblStylePr>
    <w:tblStylePr w:type="lastRow">
      <w:rPr>
        <w:b w:val="1"/>
        <w:bCs w:val="1"/>
      </w:rPr>
      <w:tblPr/>
      <w:tcPr>
        <w:tcBorders>
          <w:top w:color="80808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type="table" w:styleId="TableContemporary">
    <w:name w:val="Table Contemporary"/>
    <w:basedOn w:val="TableNormal"/>
    <w:rsid w:val="00AA7115"/>
    <w:tblPr>
      <w:tblStyleRowBandSize w:val="1"/>
      <w:tblBorders>
        <w:insideH w:color="ffffff" w:space="0" w:sz="18" w:val="single"/>
        <w:insideV w:color="ffffff" w:space="0" w:sz="18" w:val="single"/>
      </w:tblBorders>
    </w:tblPr>
    <w:tblStylePr w:type="firstRow">
      <w:rPr>
        <w:b w:val="1"/>
        <w:bCs w:val="1"/>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type="table" w:styleId="TableElegant">
    <w:name w:val="Table Elegant"/>
    <w:basedOn w:val="TableNormal"/>
    <w:rsid w:val="00AA7115"/>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val="1"/>
        <w:color w:val="auto"/>
      </w:rPr>
      <w:tblPr/>
      <w:tcPr>
        <w:tcBorders>
          <w:tl2br w:color="auto" w:space="0" w:sz="0" w:val="none"/>
          <w:tr2bl w:color="auto" w:space="0" w:sz="0" w:val="none"/>
        </w:tcBorders>
      </w:tcPr>
    </w:tblStylePr>
  </w:style>
  <w:style w:type="table" w:styleId="TableGrid1">
    <w:name w:val="Table Grid 1"/>
    <w:basedOn w:val="TableNormal"/>
    <w:rsid w:val="00AA7115"/>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val="1"/>
        <w:iCs w:val="1"/>
      </w:rPr>
      <w:tblPr/>
      <w:tcPr>
        <w:tcBorders>
          <w:tl2br w:color="auto" w:space="0" w:sz="0" w:val="none"/>
          <w:tr2bl w:color="auto" w:space="0" w:sz="0" w:val="none"/>
        </w:tcBorders>
      </w:tcPr>
    </w:tblStylePr>
    <w:tblStylePr w:type="lastCol">
      <w:rPr>
        <w:i w:val="1"/>
        <w:iCs w:val="1"/>
      </w:rPr>
      <w:tblPr/>
      <w:tcPr>
        <w:tcBorders>
          <w:tl2br w:color="auto" w:space="0" w:sz="0" w:val="none"/>
          <w:tr2bl w:color="auto" w:space="0" w:sz="0" w:val="none"/>
        </w:tcBorders>
      </w:tcPr>
    </w:tblStylePr>
  </w:style>
  <w:style w:type="table" w:styleId="TableGrid2">
    <w:name w:val="Table Grid 2"/>
    <w:basedOn w:val="TableNormal"/>
    <w:rsid w:val="00AA7115"/>
    <w:tblPr>
      <w:tblBorders>
        <w:insideH w:color="000000" w:space="0" w:sz="6" w:val="single"/>
        <w:insideV w:color="000000" w:space="0" w:sz="6" w:val="single"/>
      </w:tblBorders>
    </w:tblPr>
    <w:tcPr>
      <w:shd w:color="auto" w:fill="auto" w:val="clear"/>
    </w:tcPr>
    <w:tblStylePr w:type="firstRow">
      <w:rPr>
        <w:b w:val="1"/>
        <w:bCs w:val="1"/>
      </w:rPr>
      <w:tblPr/>
      <w:tcPr>
        <w:tcBorders>
          <w:tl2br w:color="auto" w:space="0" w:sz="0" w:val="none"/>
          <w:tr2bl w:color="auto" w:space="0" w:sz="0" w:val="none"/>
        </w:tcBorders>
      </w:tcPr>
    </w:tblStylePr>
    <w:tblStylePr w:type="lastRow">
      <w:rPr>
        <w:b w:val="1"/>
        <w:bCs w:val="1"/>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style>
  <w:style w:type="table" w:styleId="TableGrid3">
    <w:name w:val="Table Grid 3"/>
    <w:basedOn w:val="TableNormal"/>
    <w:rsid w:val="00AA7115"/>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style>
  <w:style w:type="table" w:styleId="TableGrid4">
    <w:name w:val="Table Grid 4"/>
    <w:basedOn w:val="TableNormal"/>
    <w:rsid w:val="00AA7115"/>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val="1"/>
        <w:bCs w:val="1"/>
        <w:color w:val="auto"/>
      </w:rPr>
      <w:tblPr/>
      <w:tcPr>
        <w:tcBorders>
          <w:top w:color="000000" w:space="0" w:sz="6" w:val="single"/>
          <w:tl2br w:color="auto" w:space="0" w:sz="0" w:val="none"/>
          <w:tr2bl w:color="auto" w:space="0" w:sz="0" w:val="none"/>
        </w:tcBorders>
        <w:shd w:color="ffff00" w:fill="ffffff" w:val="pct30"/>
      </w:tcPr>
    </w:tblStylePr>
    <w:tblStylePr w:type="lastCol">
      <w:rPr>
        <w:b w:val="1"/>
        <w:bCs w:val="1"/>
        <w:color w:val="auto"/>
      </w:rPr>
      <w:tblPr/>
      <w:tcPr>
        <w:tcBorders>
          <w:tl2br w:color="auto" w:space="0" w:sz="0" w:val="none"/>
          <w:tr2bl w:color="auto" w:space="0" w:sz="0" w:val="none"/>
        </w:tcBorders>
      </w:tcPr>
    </w:tblStylePr>
  </w:style>
  <w:style w:type="table" w:styleId="TableGrid5">
    <w:name w:val="Table Grid 5"/>
    <w:basedOn w:val="TableNormal"/>
    <w:rsid w:val="00AA7115"/>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6">
    <w:name w:val="Table Grid 6"/>
    <w:basedOn w:val="TableNormal"/>
    <w:rsid w:val="00AA7115"/>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val="1"/>
        <w:bCs w:val="1"/>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7">
    <w:name w:val="Table Grid 7"/>
    <w:basedOn w:val="TableNormal"/>
    <w:rsid w:val="00AA7115"/>
    <w:rPr>
      <w:b w:val="1"/>
      <w:bCs w:val="1"/>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8">
    <w:name w:val="Table Grid 8"/>
    <w:basedOn w:val="TableNormal"/>
    <w:rsid w:val="00AA7115"/>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val="1"/>
        <w:bCs w:val="1"/>
        <w:color w:val="ffffff"/>
      </w:rPr>
      <w:tblPr/>
      <w:tcPr>
        <w:tcBorders>
          <w:tl2br w:color="auto" w:space="0" w:sz="0" w:val="none"/>
          <w:tr2bl w:color="auto" w:space="0" w:sz="0" w:val="none"/>
        </w:tcBorders>
        <w:shd w:color="000080" w:fill="ffffff" w:val="solid"/>
      </w:tcPr>
    </w:tblStylePr>
    <w:tblStylePr w:type="lastRow">
      <w:rPr>
        <w:b w:val="1"/>
        <w:bCs w:val="1"/>
        <w:color w:val="auto"/>
      </w:rPr>
      <w:tblPr/>
      <w:tcPr>
        <w:tcBorders>
          <w:tl2br w:color="auto" w:space="0" w:sz="0" w:val="none"/>
          <w:tr2bl w:color="auto" w:space="0" w:sz="0" w:val="none"/>
        </w:tcBorders>
      </w:tcPr>
    </w:tblStylePr>
    <w:tblStylePr w:type="lastCol">
      <w:rPr>
        <w:b w:val="1"/>
        <w:bCs w:val="1"/>
        <w:color w:val="auto"/>
      </w:rPr>
      <w:tblPr/>
      <w:tcPr>
        <w:tcBorders>
          <w:tl2br w:color="auto" w:space="0" w:sz="0" w:val="none"/>
          <w:tr2bl w:color="auto" w:space="0" w:sz="0" w:val="none"/>
        </w:tcBorders>
      </w:tcPr>
    </w:tblStylePr>
  </w:style>
  <w:style w:type="table" w:styleId="TableList1">
    <w:name w:val="Table List 1"/>
    <w:basedOn w:val="TableNormal"/>
    <w:rsid w:val="00AA7115"/>
    <w:tblPr>
      <w:tblStyleRowBandSize w:val="1"/>
      <w:tblBorders>
        <w:top w:color="008080" w:space="0" w:sz="12" w:val="single"/>
        <w:left w:color="008080" w:space="0" w:sz="6" w:val="single"/>
        <w:bottom w:color="008080" w:space="0" w:sz="12" w:val="single"/>
        <w:right w:color="008080" w:space="0" w:sz="6" w:val="single"/>
      </w:tblBorders>
    </w:tblPr>
    <w:tblStylePr w:type="firstRow">
      <w:rPr>
        <w:b w:val="1"/>
        <w:bCs w:val="1"/>
        <w:i w:val="1"/>
        <w:iCs w:val="1"/>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List2">
    <w:name w:val="Table List 2"/>
    <w:basedOn w:val="TableNormal"/>
    <w:rsid w:val="00AA7115"/>
    <w:tblPr>
      <w:tblStyleRowBandSize w:val="2"/>
      <w:tblBorders>
        <w:bottom w:color="808080" w:space="0" w:sz="12" w:val="single"/>
      </w:tblBorders>
    </w:tblPr>
    <w:tblStylePr w:type="firstRow">
      <w:rPr>
        <w:b w:val="1"/>
        <w:bCs w:val="1"/>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List3">
    <w:name w:val="Table List 3"/>
    <w:basedOn w:val="TableNormal"/>
    <w:rsid w:val="00AA7115"/>
    <w:tblPr>
      <w:tblBorders>
        <w:top w:color="000000" w:space="0" w:sz="12" w:val="single"/>
        <w:bottom w:color="000000" w:space="0" w:sz="12" w:val="single"/>
        <w:insideH w:color="000000" w:space="0" w:sz="6" w:val="single"/>
      </w:tblBorders>
    </w:tblPr>
    <w:tcPr>
      <w:shd w:color="auto" w:fill="auto" w:val="clear"/>
    </w:tcPr>
    <w:tblStylePr w:type="firstRow">
      <w:rPr>
        <w:b w:val="1"/>
        <w:bCs w:val="1"/>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val="1"/>
        <w:iCs w:val="1"/>
        <w:color w:val="000080"/>
      </w:rPr>
      <w:tblPr/>
      <w:tcPr>
        <w:tcBorders>
          <w:tl2br w:color="auto" w:space="0" w:sz="0" w:val="none"/>
          <w:tr2bl w:color="auto" w:space="0" w:sz="0" w:val="none"/>
        </w:tcBorders>
      </w:tcPr>
    </w:tblStylePr>
  </w:style>
  <w:style w:type="table" w:styleId="TableList4">
    <w:name w:val="Table List 4"/>
    <w:basedOn w:val="TableNormal"/>
    <w:rsid w:val="00AA7115"/>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val="1"/>
        <w:bCs w:val="1"/>
        <w:color w:val="ffffff"/>
      </w:rPr>
      <w:tblPr/>
      <w:tcPr>
        <w:tcBorders>
          <w:bottom w:color="000000" w:space="0" w:sz="12" w:val="single"/>
          <w:tl2br w:color="auto" w:space="0" w:sz="0" w:val="none"/>
          <w:tr2bl w:color="auto" w:space="0" w:sz="0" w:val="none"/>
        </w:tcBorders>
        <w:shd w:color="808080" w:fill="ffffff" w:val="solid"/>
      </w:tcPr>
    </w:tblStylePr>
  </w:style>
  <w:style w:type="table" w:styleId="TableList5">
    <w:name w:val="Table List 5"/>
    <w:basedOn w:val="TableNormal"/>
    <w:rsid w:val="00AA7115"/>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val="1"/>
        <w:bCs w:val="1"/>
      </w:rPr>
      <w:tblPr/>
      <w:tcPr>
        <w:tcBorders>
          <w:bottom w:color="000000" w:space="0" w:sz="12"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style>
  <w:style w:type="table" w:styleId="TableList6">
    <w:name w:val="Table List 6"/>
    <w:basedOn w:val="TableNormal"/>
    <w:rsid w:val="00AA7115"/>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val="1"/>
        <w:bCs w:val="1"/>
      </w:rPr>
      <w:tblPr/>
      <w:tcPr>
        <w:tcBorders>
          <w:bottom w:color="000000" w:space="0" w:sz="12" w:val="single"/>
          <w:tl2br w:color="auto" w:space="0" w:sz="0" w:val="none"/>
          <w:tr2bl w:color="auto" w:space="0" w:sz="0" w:val="none"/>
        </w:tcBorders>
      </w:tcPr>
    </w:tblStylePr>
    <w:tblStylePr w:type="firstCol">
      <w:rPr>
        <w:b w:val="1"/>
        <w:bCs w:val="1"/>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type="table" w:styleId="TableList7">
    <w:name w:val="Table List 7"/>
    <w:basedOn w:val="TableNormal"/>
    <w:rsid w:val="00AA7115"/>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val="1"/>
        <w:bCs w:val="1"/>
      </w:rPr>
      <w:tblPr/>
      <w:tcPr>
        <w:tcBorders>
          <w:bottom w:color="008000" w:space="0" w:sz="12" w:val="single"/>
          <w:tl2br w:color="auto" w:space="0" w:sz="0" w:val="none"/>
          <w:tr2bl w:color="auto" w:space="0" w:sz="0" w:val="none"/>
        </w:tcBorders>
        <w:shd w:color="c0c0c0" w:fill="ffffff" w:val="solid"/>
      </w:tcPr>
    </w:tblStylePr>
    <w:tblStylePr w:type="lastRow">
      <w:rPr>
        <w:b w:val="1"/>
        <w:bCs w:val="1"/>
      </w:rPr>
      <w:tblPr/>
      <w:tcPr>
        <w:tcBorders>
          <w:top w:color="008000" w:space="0" w:sz="12"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type="table" w:styleId="TableList8">
    <w:name w:val="Table List 8"/>
    <w:basedOn w:val="TableNormal"/>
    <w:rsid w:val="00AA7115"/>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val="1"/>
        <w:bCs w:val="1"/>
        <w:i w:val="1"/>
        <w:iCs w:val="1"/>
      </w:rPr>
      <w:tblPr/>
      <w:tcPr>
        <w:tcBorders>
          <w:bottom w:color="000000" w:space="0" w:sz="6" w:val="single"/>
          <w:tl2br w:color="auto" w:space="0" w:sz="0" w:val="none"/>
          <w:tr2bl w:color="auto" w:space="0" w:sz="0" w:val="none"/>
        </w:tcBorders>
        <w:shd w:color="ffff00" w:fill="ffffff" w:val="solid"/>
      </w:tcPr>
    </w:tblStylePr>
    <w:tblStylePr w:type="lastRow">
      <w:rPr>
        <w:b w:val="1"/>
        <w:bCs w:val="1"/>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type="paragraph" w:styleId="TableofAuthorities">
    <w:name w:val="table of authorities"/>
    <w:basedOn w:val="Normal"/>
    <w:next w:val="Normal"/>
    <w:semiHidden w:val="1"/>
    <w:rsid w:val="00AA7115"/>
    <w:pPr>
      <w:ind w:left="220" w:hanging="220"/>
    </w:pPr>
  </w:style>
  <w:style w:type="paragraph" w:styleId="TableofFigures">
    <w:name w:val="table of figures"/>
    <w:basedOn w:val="Normal"/>
    <w:next w:val="Normal"/>
    <w:semiHidden w:val="1"/>
    <w:rsid w:val="00AA7115"/>
  </w:style>
  <w:style w:type="table" w:styleId="TableProfessional">
    <w:name w:val="Table Professional"/>
    <w:basedOn w:val="TableNormal"/>
    <w:rsid w:val="00AA7115"/>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val="1"/>
        <w:bCs w:val="1"/>
        <w:color w:val="auto"/>
      </w:rPr>
      <w:tblPr/>
      <w:tcPr>
        <w:tcBorders>
          <w:tl2br w:color="auto" w:space="0" w:sz="0" w:val="none"/>
          <w:tr2bl w:color="auto" w:space="0" w:sz="0" w:val="none"/>
        </w:tcBorders>
        <w:shd w:color="000000" w:fill="ffffff" w:val="solid"/>
      </w:tcPr>
    </w:tblStylePr>
  </w:style>
  <w:style w:type="table" w:styleId="TableSimple1">
    <w:name w:val="Table Simple 1"/>
    <w:basedOn w:val="TableNormal"/>
    <w:rsid w:val="00AA7115"/>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type="table" w:styleId="TableSimple2">
    <w:name w:val="Table Simple 2"/>
    <w:basedOn w:val="TableNormal"/>
    <w:rsid w:val="00AA7115"/>
    <w:tblPr/>
    <w:tblStylePr w:type="firstRow">
      <w:rPr>
        <w:b w:val="1"/>
        <w:bCs w:val="1"/>
      </w:rPr>
      <w:tblPr/>
      <w:tcPr>
        <w:tcBorders>
          <w:bottom w:color="000000" w:space="0" w:sz="12" w:val="single"/>
          <w:tl2br w:color="auto" w:space="0" w:sz="0" w:val="none"/>
          <w:tr2bl w:color="auto" w:space="0" w:sz="0" w:val="none"/>
        </w:tcBorders>
      </w:tcPr>
    </w:tblStylePr>
    <w:tblStylePr w:type="lastRow">
      <w:rPr>
        <w:b w:val="1"/>
        <w:bCs w:val="1"/>
        <w:color w:val="auto"/>
      </w:rPr>
      <w:tblPr/>
      <w:tcPr>
        <w:tcBorders>
          <w:top w:color="000000" w:space="0" w:sz="6" w:val="single"/>
          <w:tl2br w:color="auto" w:space="0" w:sz="0" w:val="none"/>
          <w:tr2bl w:color="auto" w:space="0" w:sz="0" w:val="none"/>
        </w:tcBorders>
      </w:tcPr>
    </w:tblStylePr>
    <w:tblStylePr w:type="firstCol">
      <w:rPr>
        <w:b w:val="1"/>
        <w:bCs w:val="1"/>
      </w:rPr>
      <w:tblPr/>
      <w:tcPr>
        <w:tcBorders>
          <w:right w:color="000000" w:space="0" w:sz="12" w:val="single"/>
          <w:tl2br w:color="auto" w:space="0" w:sz="0" w:val="none"/>
          <w:tr2bl w:color="auto" w:space="0" w:sz="0" w:val="none"/>
        </w:tcBorders>
      </w:tcPr>
    </w:tblStylePr>
    <w:tblStylePr w:type="lastCol">
      <w:rPr>
        <w:b w:val="1"/>
        <w:bCs w:val="1"/>
      </w:rPr>
      <w:tblPr/>
      <w:tcPr>
        <w:tcBorders>
          <w:left w:color="000000" w:space="0" w:sz="6" w:val="single"/>
          <w:tl2br w:color="auto" w:space="0" w:sz="0" w:val="none"/>
          <w:tr2bl w:color="auto" w:space="0" w:sz="0" w:val="none"/>
        </w:tcBorders>
      </w:tcPr>
    </w:tblStylePr>
    <w:tblStylePr w:type="neCell">
      <w:rPr>
        <w:b w:val="1"/>
        <w:bCs w:val="1"/>
      </w:rPr>
      <w:tblPr/>
      <w:tcPr>
        <w:tcBorders>
          <w:left w:color="auto" w:space="0" w:sz="0" w:val="none"/>
          <w:tl2br w:color="auto" w:space="0" w:sz="0" w:val="none"/>
          <w:tr2bl w:color="auto" w:space="0" w:sz="0" w:val="none"/>
        </w:tcBorders>
      </w:tcPr>
    </w:tblStylePr>
    <w:tblStylePr w:type="swCell">
      <w:rPr>
        <w:b w:val="1"/>
        <w:bCs w:val="1"/>
      </w:rPr>
      <w:tblPr/>
      <w:tcPr>
        <w:tcBorders>
          <w:top w:color="auto" w:space="0" w:sz="0" w:val="none"/>
          <w:tl2br w:color="auto" w:space="0" w:sz="0" w:val="none"/>
          <w:tr2bl w:color="auto" w:space="0" w:sz="0" w:val="none"/>
        </w:tcBorders>
      </w:tcPr>
    </w:tblStylePr>
  </w:style>
  <w:style w:type="table" w:styleId="TableSimple3">
    <w:name w:val="Table Simple 3"/>
    <w:basedOn w:val="TableNormal"/>
    <w:rsid w:val="00AA7115"/>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val="1"/>
        <w:bCs w:val="1"/>
        <w:color w:val="ffffff"/>
      </w:rPr>
      <w:tblPr/>
      <w:tcPr>
        <w:tcBorders>
          <w:tl2br w:color="auto" w:space="0" w:sz="0" w:val="none"/>
          <w:tr2bl w:color="auto" w:space="0" w:sz="0" w:val="none"/>
        </w:tcBorders>
        <w:shd w:color="000000" w:fill="ffffff" w:val="solid"/>
      </w:tcPr>
    </w:tblStylePr>
  </w:style>
  <w:style w:type="table" w:styleId="TableSubtle1">
    <w:name w:val="Table Subtle 1"/>
    <w:basedOn w:val="TableNormal"/>
    <w:rsid w:val="00AA7115"/>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Subtle2">
    <w:name w:val="Table Subtle 2"/>
    <w:basedOn w:val="TableNormal"/>
    <w:rsid w:val="00AA7115"/>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Theme">
    <w:name w:val="Table Theme"/>
    <w:basedOn w:val="TableNormal"/>
    <w:rsid w:val="00AA7115"/>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TableWeb1">
    <w:name w:val="Table Web 1"/>
    <w:basedOn w:val="TableNormal"/>
    <w:rsid w:val="00AA7115"/>
    <w:tblPr>
      <w:tblCellSpacing w:w="20.0" w:type="dxa"/>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table" w:styleId="TableWeb2">
    <w:name w:val="Table Web 2"/>
    <w:basedOn w:val="TableNormal"/>
    <w:rsid w:val="00AA7115"/>
    <w:tblPr>
      <w:tblCellSpacing w:w="20.0" w:type="dxa"/>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table" w:styleId="TableWeb3">
    <w:name w:val="Table Web 3"/>
    <w:basedOn w:val="TableNormal"/>
    <w:rsid w:val="00AA7115"/>
    <w:tblPr>
      <w:tblCellSpacing w:w="20.0" w:type="dxa"/>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paragraph" w:styleId="Title">
    <w:name w:val="Title"/>
    <w:basedOn w:val="Normal"/>
    <w:link w:val="TitleChar"/>
    <w:qFormat w:val="1"/>
    <w:rsid w:val="00AA7115"/>
    <w:pPr>
      <w:spacing w:after="60" w:before="240"/>
      <w:jc w:val="center"/>
      <w:outlineLvl w:val="0"/>
    </w:pPr>
    <w:rPr>
      <w:rFonts w:cs="Arial"/>
      <w:b w:val="1"/>
      <w:bCs w:val="1"/>
      <w:kern w:val="28"/>
      <w:sz w:val="32"/>
      <w:szCs w:val="32"/>
    </w:rPr>
  </w:style>
  <w:style w:type="paragraph" w:styleId="ListParagraph">
    <w:name w:val="List Paragraph"/>
    <w:basedOn w:val="Normal"/>
    <w:uiPriority w:val="34"/>
    <w:qFormat w:val="1"/>
    <w:rsid w:val="00AA7115"/>
    <w:pPr>
      <w:ind w:left="720"/>
    </w:pPr>
  </w:style>
  <w:style w:type="character" w:styleId="Heading7Char" w:customStyle="1">
    <w:name w:val="Heading 7 Char"/>
    <w:aliases w:val="Heading 7 (Do Not Use) Char,Heading 7(unused) Char,Legal Level 1.1. Char,L2 PIP Char,Lev 7 Char,H7DO NOT USE Char,PA Appendix Major Char"/>
    <w:basedOn w:val="DefaultParagraphFont"/>
    <w:link w:val="Heading7"/>
    <w:rsid w:val="00AA7115"/>
    <w:rPr>
      <w:rFonts w:ascii="Arial" w:eastAsia="STZhongsong" w:hAnsi="Arial"/>
      <w:sz w:val="22"/>
      <w:lang w:eastAsia="zh-CN"/>
    </w:rPr>
  </w:style>
  <w:style w:type="paragraph" w:styleId="Paragraph3" w:customStyle="1">
    <w:name w:val="Paragraph 3"/>
    <w:aliases w:val="p3,p3 Char Char Char Char Char Char,p3 Char Char Char Char Char Char5,p3 Char Char Char Char Char Char Char Char Char Char Char Char Char Char,p3 Char Char Char Char Char Char6,p3 Char Char Char Char Char Char7,p3 Char Char Char"/>
    <w:basedOn w:val="Normal"/>
    <w:link w:val="Paragraph3Char"/>
    <w:rsid w:val="00AA7115"/>
    <w:pPr>
      <w:spacing w:after="120" w:before="120"/>
    </w:pPr>
    <w:rPr>
      <w:rFonts w:cs="Arial" w:eastAsia="Times New Roman"/>
      <w:szCs w:val="22"/>
      <w:lang w:eastAsia="en-US" w:val="en-US"/>
    </w:rPr>
  </w:style>
  <w:style w:type="character" w:styleId="Paragraph3Char" w:customStyle="1">
    <w:name w:val="Paragraph 3 Char"/>
    <w:basedOn w:val="DefaultParagraphFont"/>
    <w:link w:val="Paragraph3"/>
    <w:rsid w:val="00AA7115"/>
    <w:rPr>
      <w:rFonts w:ascii="Arial" w:cs="Arial" w:hAnsi="Arial"/>
      <w:sz w:val="22"/>
      <w:szCs w:val="22"/>
      <w:lang w:eastAsia="en-US" w:val="en-US"/>
    </w:rPr>
  </w:style>
  <w:style w:type="paragraph" w:styleId="BodyText1" w:customStyle="1">
    <w:name w:val="Body Text1"/>
    <w:basedOn w:val="Normal"/>
    <w:rsid w:val="00AA7115"/>
    <w:pPr>
      <w:overflowPunct w:val="0"/>
      <w:autoSpaceDE w:val="0"/>
      <w:autoSpaceDN w:val="0"/>
      <w:adjustRightInd w:val="0"/>
      <w:spacing w:after="120" w:before="240"/>
      <w:textAlignment w:val="baseline"/>
    </w:pPr>
    <w:rPr>
      <w:rFonts w:cs="Arial" w:eastAsia="Times New Roman"/>
      <w:noProof w:val="1"/>
      <w:szCs w:val="20"/>
      <w:lang w:eastAsia="en-US" w:val="en-US"/>
    </w:rPr>
  </w:style>
  <w:style w:type="paragraph" w:styleId="Paragraph1" w:customStyle="1">
    <w:name w:val="Paragraph 1"/>
    <w:basedOn w:val="Normal"/>
    <w:rsid w:val="00AA7115"/>
    <w:pPr>
      <w:spacing w:after="120" w:before="120"/>
    </w:pPr>
    <w:rPr>
      <w:rFonts w:eastAsia="Times New Roman"/>
      <w:b w:val="1"/>
      <w:lang w:eastAsia="en-US"/>
    </w:rPr>
  </w:style>
  <w:style w:type="paragraph" w:styleId="ScheduleLevel1" w:customStyle="1">
    <w:name w:val="Schedule Level 1"/>
    <w:basedOn w:val="Normal"/>
    <w:rsid w:val="00AA7115"/>
    <w:pPr>
      <w:numPr>
        <w:numId w:val="14"/>
      </w:numPr>
      <w:spacing w:after="240"/>
      <w:jc w:val="both"/>
    </w:pPr>
    <w:rPr>
      <w:rFonts w:eastAsia="Times New Roman"/>
      <w:szCs w:val="20"/>
      <w:lang w:eastAsia="en-US"/>
    </w:rPr>
  </w:style>
  <w:style w:type="paragraph" w:styleId="ScheduleLevel2" w:customStyle="1">
    <w:name w:val="Schedule Level 2"/>
    <w:basedOn w:val="ScheduleL2"/>
    <w:rsid w:val="003D4F07"/>
    <w:rPr>
      <w:rFonts w:cs="Arial"/>
    </w:rPr>
  </w:style>
  <w:style w:type="paragraph" w:styleId="ScheduleLevel3" w:customStyle="1">
    <w:name w:val="Schedule Level 3"/>
    <w:basedOn w:val="Normal"/>
    <w:rsid w:val="00AA7115"/>
    <w:pPr>
      <w:numPr>
        <w:ilvl w:val="2"/>
        <w:numId w:val="14"/>
      </w:numPr>
      <w:spacing w:after="240"/>
      <w:jc w:val="both"/>
    </w:pPr>
    <w:rPr>
      <w:rFonts w:eastAsia="Times New Roman"/>
      <w:szCs w:val="20"/>
      <w:lang w:eastAsia="en-US"/>
    </w:rPr>
  </w:style>
  <w:style w:type="paragraph" w:styleId="ScheduleLevel4" w:customStyle="1">
    <w:name w:val="Schedule Level 4"/>
    <w:basedOn w:val="Normal"/>
    <w:rsid w:val="00AA7115"/>
    <w:pPr>
      <w:numPr>
        <w:ilvl w:val="3"/>
        <w:numId w:val="14"/>
      </w:numPr>
      <w:spacing w:after="240"/>
      <w:jc w:val="both"/>
    </w:pPr>
    <w:rPr>
      <w:rFonts w:eastAsia="Times New Roman"/>
      <w:szCs w:val="20"/>
      <w:lang w:eastAsia="en-US"/>
    </w:rPr>
  </w:style>
  <w:style w:type="paragraph" w:styleId="ScheduleLevel5" w:customStyle="1">
    <w:name w:val="Schedule Level 5"/>
    <w:basedOn w:val="Normal"/>
    <w:rsid w:val="00AA7115"/>
    <w:pPr>
      <w:numPr>
        <w:ilvl w:val="4"/>
        <w:numId w:val="14"/>
      </w:numPr>
      <w:spacing w:after="240"/>
      <w:jc w:val="both"/>
    </w:pPr>
    <w:rPr>
      <w:rFonts w:eastAsia="Times New Roman"/>
      <w:szCs w:val="20"/>
      <w:lang w:eastAsia="en-US"/>
    </w:rPr>
  </w:style>
  <w:style w:type="paragraph" w:styleId="ScheduleLevel6" w:customStyle="1">
    <w:name w:val="Schedule Level 6"/>
    <w:basedOn w:val="Normal"/>
    <w:rsid w:val="00AA7115"/>
    <w:pPr>
      <w:numPr>
        <w:ilvl w:val="5"/>
        <w:numId w:val="14"/>
      </w:numPr>
      <w:spacing w:after="240"/>
      <w:jc w:val="both"/>
    </w:pPr>
    <w:rPr>
      <w:rFonts w:eastAsia="Times New Roman"/>
      <w:szCs w:val="20"/>
      <w:lang w:eastAsia="en-US"/>
    </w:rPr>
  </w:style>
  <w:style w:type="paragraph" w:styleId="ScheduleLevel7" w:customStyle="1">
    <w:name w:val="Schedule Level 7"/>
    <w:basedOn w:val="Normal"/>
    <w:rsid w:val="00AA7115"/>
    <w:pPr>
      <w:numPr>
        <w:ilvl w:val="6"/>
        <w:numId w:val="14"/>
      </w:numPr>
      <w:spacing w:after="240"/>
      <w:jc w:val="both"/>
    </w:pPr>
    <w:rPr>
      <w:rFonts w:eastAsia="Times New Roman"/>
      <w:szCs w:val="20"/>
      <w:lang w:eastAsia="en-US"/>
    </w:rPr>
  </w:style>
  <w:style w:type="paragraph" w:styleId="ScheduleLevel8" w:customStyle="1">
    <w:name w:val="Schedule Level 8"/>
    <w:basedOn w:val="Normal"/>
    <w:rsid w:val="00AA7115"/>
    <w:pPr>
      <w:numPr>
        <w:ilvl w:val="7"/>
        <w:numId w:val="14"/>
      </w:numPr>
      <w:spacing w:after="240"/>
      <w:jc w:val="both"/>
    </w:pPr>
    <w:rPr>
      <w:rFonts w:eastAsia="Times New Roman"/>
      <w:szCs w:val="20"/>
      <w:lang w:eastAsia="en-US"/>
    </w:rPr>
  </w:style>
  <w:style w:type="paragraph" w:styleId="ScheduleLevel9" w:customStyle="1">
    <w:name w:val="Schedule Level 9"/>
    <w:basedOn w:val="Normal"/>
    <w:rsid w:val="00AA7115"/>
    <w:pPr>
      <w:numPr>
        <w:ilvl w:val="8"/>
        <w:numId w:val="14"/>
      </w:numPr>
      <w:spacing w:after="240"/>
      <w:jc w:val="both"/>
    </w:pPr>
    <w:rPr>
      <w:rFonts w:eastAsia="Times New Roman"/>
      <w:szCs w:val="20"/>
      <w:lang w:eastAsia="en-US"/>
    </w:rPr>
  </w:style>
  <w:style w:type="paragraph" w:styleId="Paragraph4" w:customStyle="1">
    <w:name w:val="Paragraph 4"/>
    <w:basedOn w:val="Normal"/>
    <w:rsid w:val="00AA7115"/>
    <w:pPr>
      <w:tabs>
        <w:tab w:val="num" w:pos="2700"/>
      </w:tabs>
      <w:spacing w:after="120" w:before="120"/>
      <w:ind w:left="2484" w:hanging="504"/>
    </w:pPr>
    <w:rPr>
      <w:rFonts w:eastAsia="Times New Roman"/>
      <w:lang w:eastAsia="en-US"/>
    </w:rPr>
  </w:style>
  <w:style w:type="paragraph" w:styleId="NoSpacing">
    <w:name w:val="No Spacing"/>
    <w:link w:val="NoSpacingChar"/>
    <w:uiPriority w:val="1"/>
    <w:qFormat w:val="1"/>
    <w:rsid w:val="00AA7115"/>
    <w:rPr>
      <w:rFonts w:ascii="Calibri" w:hAnsi="Calibri"/>
      <w:sz w:val="22"/>
      <w:szCs w:val="22"/>
      <w:lang w:eastAsia="en-US" w:val="en-US"/>
    </w:rPr>
  </w:style>
  <w:style w:type="character" w:styleId="NoSpacingChar" w:customStyle="1">
    <w:name w:val="No Spacing Char"/>
    <w:basedOn w:val="DefaultParagraphFont"/>
    <w:link w:val="NoSpacing"/>
    <w:uiPriority w:val="1"/>
    <w:rsid w:val="00AA7115"/>
    <w:rPr>
      <w:rFonts w:ascii="Calibri" w:hAnsi="Calibri"/>
      <w:sz w:val="22"/>
      <w:szCs w:val="22"/>
      <w:lang w:bidi="ar-SA" w:eastAsia="en-US" w:val="en-US"/>
    </w:rPr>
  </w:style>
  <w:style w:type="character" w:styleId="BalloonTextChar" w:customStyle="1">
    <w:name w:val="Balloon Text Char"/>
    <w:basedOn w:val="DefaultParagraphFont"/>
    <w:link w:val="BalloonText"/>
    <w:semiHidden w:val="1"/>
    <w:rsid w:val="00AA7115"/>
    <w:rPr>
      <w:rFonts w:ascii="Tahoma" w:cs="Tahoma" w:eastAsia="SimSun" w:hAnsi="Tahoma"/>
      <w:sz w:val="16"/>
      <w:szCs w:val="16"/>
      <w:lang w:eastAsia="zh-CN"/>
    </w:rPr>
  </w:style>
  <w:style w:type="character" w:styleId="BodyTextIndent2Char" w:customStyle="1">
    <w:name w:val="Body Text Indent 2 Char"/>
    <w:basedOn w:val="DefaultParagraphFont"/>
    <w:link w:val="BodyTextIndent2"/>
    <w:rsid w:val="00AA7115"/>
    <w:rPr>
      <w:rFonts w:ascii="Arial" w:eastAsia="STZhongsong" w:hAnsi="Arial"/>
      <w:sz w:val="22"/>
      <w:lang w:eastAsia="zh-CN"/>
    </w:rPr>
  </w:style>
  <w:style w:type="character" w:styleId="CommentTextChar" w:customStyle="1">
    <w:name w:val="Comment Text Char"/>
    <w:basedOn w:val="DefaultParagraphFont"/>
    <w:link w:val="CommentText"/>
    <w:semiHidden w:val="1"/>
    <w:rsid w:val="00AA7115"/>
    <w:rPr>
      <w:rFonts w:eastAsia="SimSun"/>
      <w:lang w:eastAsia="zh-CN"/>
    </w:rPr>
  </w:style>
  <w:style w:type="character" w:styleId="BodyTextIndent3Char" w:customStyle="1">
    <w:name w:val="Body Text Indent 3 Char"/>
    <w:basedOn w:val="DefaultParagraphFont"/>
    <w:link w:val="BodyTextIndent3"/>
    <w:rsid w:val="00AA7115"/>
    <w:rPr>
      <w:rFonts w:eastAsia="STZhongsong"/>
      <w:sz w:val="22"/>
      <w:lang w:eastAsia="zh-CN"/>
    </w:rPr>
  </w:style>
  <w:style w:type="character" w:styleId="Heading1Char" w:customStyle="1">
    <w:name w:val="Heading 1 Char"/>
    <w:aliases w:val="Se Char,Paragraph Char,MPS Standard Heading 1 Char,PA Chapter Char,h1 Char,numbered indent 1 Char,ni1 Char,Section Char,Numbered - 1 Char,Heading.CAPS Char,H1 Char,A MAJOR/BOLD Char,Schedheading Char,Heading 1(Report Only) Char,2 Char"/>
    <w:basedOn w:val="DefaultParagraphFont"/>
    <w:link w:val="Heading1"/>
    <w:uiPriority w:val="99"/>
    <w:rsid w:val="00AA7115"/>
    <w:rPr>
      <w:rFonts w:ascii="Arial" w:eastAsia="STZhongsong" w:hAnsi="Arial"/>
      <w:b w:val="1"/>
      <w:caps w:val="1"/>
      <w:sz w:val="22"/>
      <w:lang w:eastAsia="zh-CN"/>
    </w:rPr>
  </w:style>
  <w:style w:type="character" w:styleId="Heading2Char" w:customStyle="1">
    <w:name w:val="Heading 2 Char"/>
    <w:aliases w:val="Reset numbering Char,Major heading Char,KJL:1st Level Char,PARA2 Char,S Heading Char,S Heading 2 Char,h2 Char,Numbered - 2 Char,1.1.1 heading Char,m Char,Body Text (Reset numbering) Char,H2 Char,TF-Overskrit 2 Char,h2 main heading Char"/>
    <w:basedOn w:val="DefaultParagraphFont"/>
    <w:link w:val="Heading2"/>
    <w:uiPriority w:val="99"/>
    <w:rsid w:val="00AA7115"/>
    <w:rPr>
      <w:rFonts w:ascii="Arial" w:eastAsia="STZhongsong" w:hAnsi="Arial"/>
      <w:sz w:val="22"/>
      <w:lang w:eastAsia="zh-CN"/>
    </w:rPr>
  </w:style>
  <w:style w:type="character" w:styleId="Heading3Char" w:customStyle="1">
    <w:name w:val="Heading 3 Char"/>
    <w:aliases w:val="h3 Char,heading3 Char,heading3+ Char,3 Char,Numbered para Char,Minor Char,Level 1 - 1 Char,Level 2.1 Char,Oscar Faber 3 Char,H3 Char,Numbered - 3 Char,HeadC Char,h31 Char,h32 Char,h33 Char,Level 1 - 2 Char,C Sub-Sub/Italic Char,3m Char"/>
    <w:basedOn w:val="DefaultParagraphFont"/>
    <w:link w:val="Heading3"/>
    <w:uiPriority w:val="99"/>
    <w:rsid w:val="00AA7115"/>
    <w:rPr>
      <w:rFonts w:ascii="Arial" w:eastAsia="STZhongsong" w:hAnsi="Arial"/>
      <w:sz w:val="22"/>
      <w:lang w:eastAsia="zh-CN"/>
    </w:rPr>
  </w:style>
  <w:style w:type="character" w:styleId="Heading4Char" w:customStyle="1">
    <w:name w:val="Heading 4 Char"/>
    <w:aliases w:val="Numbered - 4 Char,Te Char,(i) Char,Level 2 - a Char,Sub-Minor Char,Su Char,MPS Standard Sub- Sub-Sub Heading Char,PA Micro Section Char,n Char,h4 Char,h4 sub sub heading Char,D Sub-Sub/Plain Char,Level 2 - (a) Char,GPH Heading 4 Char"/>
    <w:basedOn w:val="DefaultParagraphFont"/>
    <w:link w:val="Heading4"/>
    <w:uiPriority w:val="99"/>
    <w:rsid w:val="00AA7115"/>
    <w:rPr>
      <w:rFonts w:ascii="Arial" w:eastAsia="STZhongsong" w:hAnsi="Arial"/>
      <w:sz w:val="22"/>
      <w:lang w:eastAsia="zh-CN"/>
    </w:rPr>
  </w:style>
  <w:style w:type="character" w:styleId="Heading5Char" w:customStyle="1">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rsid w:val="00AA7115"/>
    <w:rPr>
      <w:rFonts w:ascii="Arial" w:eastAsia="STZhongsong" w:hAnsi="Arial"/>
      <w:sz w:val="22"/>
      <w:lang w:eastAsia="zh-CN"/>
    </w:rPr>
  </w:style>
  <w:style w:type="character" w:styleId="Heading6Char" w:customStyle="1">
    <w:name w:val="Heading 6 Char"/>
    <w:aliases w:val="Heading 6 (Do Not Use) Char,Heading 6(unused) Char,Legal Level 1. Char,L1 PIP Char,Heading 6  Appendix Y &amp; Z Char,Lev 6 Char,H6 DO NOT USE Char,Bullet list Char,PA Appendix Char,H6 Char,H61 Char,PR14 Char"/>
    <w:basedOn w:val="DefaultParagraphFont"/>
    <w:link w:val="Heading6"/>
    <w:rsid w:val="00AA7115"/>
    <w:rPr>
      <w:rFonts w:ascii="Arial" w:eastAsia="STZhongsong" w:hAnsi="Arial"/>
      <w:sz w:val="22"/>
      <w:lang w:eastAsia="zh-CN"/>
    </w:rPr>
  </w:style>
  <w:style w:type="paragraph" w:styleId="StyleHeading120pt" w:customStyle="1">
    <w:name w:val="Style Heading 1 + 20 pt"/>
    <w:basedOn w:val="Heading1"/>
    <w:rsid w:val="00AA7115"/>
    <w:pPr>
      <w:numPr>
        <w:numId w:val="0"/>
      </w:numPr>
      <w:overflowPunct w:val="0"/>
      <w:autoSpaceDE w:val="0"/>
      <w:autoSpaceDN w:val="0"/>
      <w:spacing w:after="440"/>
      <w:ind w:left="431" w:hanging="431"/>
      <w:jc w:val="left"/>
      <w:textAlignment w:val="baseline"/>
    </w:pPr>
    <w:rPr>
      <w:rFonts w:eastAsia="Times New Roman"/>
      <w:bCs w:val="1"/>
      <w:caps w:val="0"/>
      <w:noProof w:val="1"/>
      <w:color w:val="566bba"/>
      <w:sz w:val="28"/>
      <w:szCs w:val="12"/>
      <w:lang w:eastAsia="en-US"/>
    </w:rPr>
  </w:style>
  <w:style w:type="character" w:styleId="CommentSubjectChar" w:customStyle="1">
    <w:name w:val="Comment Subject Char"/>
    <w:basedOn w:val="CommentTextChar"/>
    <w:link w:val="CommentSubject"/>
    <w:semiHidden w:val="1"/>
    <w:rsid w:val="00AA7115"/>
    <w:rPr>
      <w:rFonts w:eastAsia="SimSun"/>
      <w:b w:val="1"/>
      <w:bCs w:val="1"/>
      <w:lang w:eastAsia="zh-CN"/>
    </w:rPr>
  </w:style>
  <w:style w:type="character" w:styleId="FooterChar" w:customStyle="1">
    <w:name w:val="Footer Char"/>
    <w:basedOn w:val="DefaultParagraphFont"/>
    <w:link w:val="Footer"/>
    <w:uiPriority w:val="99"/>
    <w:rsid w:val="00AA7115"/>
    <w:rPr>
      <w:rFonts w:eastAsia="SimSun"/>
      <w:sz w:val="22"/>
      <w:szCs w:val="24"/>
      <w:lang w:eastAsia="zh-CN"/>
    </w:rPr>
  </w:style>
  <w:style w:type="character" w:styleId="BBLegal2a" w:customStyle="1">
    <w:name w:val="B&amp;B Legal 2a"/>
    <w:basedOn w:val="DefaultParagraphFont"/>
    <w:rsid w:val="00AA7115"/>
  </w:style>
  <w:style w:type="character" w:styleId="TitleChar" w:customStyle="1">
    <w:name w:val="Title Char"/>
    <w:basedOn w:val="DefaultParagraphFont"/>
    <w:link w:val="Title"/>
    <w:rsid w:val="00AA7115"/>
    <w:rPr>
      <w:rFonts w:ascii="Arial" w:cs="Arial" w:eastAsia="SimSun" w:hAnsi="Arial"/>
      <w:b w:val="1"/>
      <w:bCs w:val="1"/>
      <w:kern w:val="28"/>
      <w:sz w:val="32"/>
      <w:szCs w:val="32"/>
      <w:lang w:eastAsia="zh-CN"/>
    </w:rPr>
  </w:style>
  <w:style w:type="character" w:styleId="BodyTextIndentChar" w:customStyle="1">
    <w:name w:val="Body Text Indent Char"/>
    <w:basedOn w:val="DefaultParagraphFont"/>
    <w:link w:val="BodyTextIndent"/>
    <w:rsid w:val="00AA7115"/>
    <w:rPr>
      <w:rFonts w:ascii="Arial" w:eastAsia="STZhongsong" w:hAnsi="Arial"/>
      <w:sz w:val="22"/>
      <w:lang w:eastAsia="zh-CN"/>
    </w:rPr>
  </w:style>
  <w:style w:type="character" w:styleId="Heading8Char" w:customStyle="1">
    <w:name w:val="Heading 8 Char"/>
    <w:aliases w:val="Heading 8 (Do Not Use) Char,Legal Level 1.1.1. Char,Lev 8 Char,h8 DO NOT USE Char,PA Appendix Minor Char"/>
    <w:basedOn w:val="DefaultParagraphFont"/>
    <w:link w:val="Heading8"/>
    <w:uiPriority w:val="99"/>
    <w:rsid w:val="00AA7115"/>
    <w:rPr>
      <w:rFonts w:ascii="Arial" w:eastAsia="STZhongsong" w:hAnsi="Arial"/>
      <w:sz w:val="22"/>
      <w:lang w:eastAsia="zh-CN"/>
    </w:rPr>
  </w:style>
  <w:style w:type="character" w:styleId="Heading9Char" w:customStyle="1">
    <w:name w:val="Heading 9 Char"/>
    <w:aliases w:val="Heading 9 (Do Not Use) Char,Heading 9 (defunct) Char,Legal Level 1.1.1.1. Char,Lev 9 Char,h9 DO NOT USE Char,App Heading Char,Titre 10 Char,App1 Char"/>
    <w:basedOn w:val="DefaultParagraphFont"/>
    <w:link w:val="Heading9"/>
    <w:uiPriority w:val="99"/>
    <w:rsid w:val="00AA7115"/>
    <w:rPr>
      <w:rFonts w:ascii="Arial" w:eastAsia="STZhongsong" w:hAnsi="Arial"/>
      <w:sz w:val="22"/>
      <w:lang w:eastAsia="zh-CN"/>
    </w:rPr>
  </w:style>
  <w:style w:type="paragraph" w:styleId="Paragraph2" w:customStyle="1">
    <w:name w:val="Paragraph 2"/>
    <w:basedOn w:val="Normal"/>
    <w:rsid w:val="00AA7115"/>
    <w:pPr>
      <w:spacing w:after="120" w:before="120"/>
    </w:pPr>
    <w:rPr>
      <w:rFonts w:eastAsia="Times New Roman"/>
      <w:b w:val="1"/>
      <w:lang w:eastAsia="en-US"/>
    </w:rPr>
  </w:style>
  <w:style w:type="paragraph" w:styleId="Level1" w:customStyle="1">
    <w:name w:val="Level 1"/>
    <w:basedOn w:val="Normal"/>
    <w:rsid w:val="00AA7115"/>
    <w:pPr>
      <w:numPr>
        <w:numId w:val="15"/>
      </w:numPr>
      <w:spacing w:after="240"/>
      <w:jc w:val="both"/>
    </w:pPr>
    <w:rPr>
      <w:rFonts w:eastAsia="Times New Roman"/>
      <w:szCs w:val="20"/>
      <w:lang w:eastAsia="en-US"/>
    </w:rPr>
  </w:style>
  <w:style w:type="paragraph" w:styleId="Level2" w:customStyle="1">
    <w:name w:val="Level 2"/>
    <w:basedOn w:val="Normal"/>
    <w:rsid w:val="00AA7115"/>
    <w:pPr>
      <w:numPr>
        <w:ilvl w:val="1"/>
        <w:numId w:val="15"/>
      </w:numPr>
      <w:spacing w:after="240"/>
      <w:jc w:val="both"/>
    </w:pPr>
    <w:rPr>
      <w:rFonts w:eastAsia="Times New Roman"/>
      <w:szCs w:val="22"/>
      <w:lang w:eastAsia="en-US"/>
    </w:rPr>
  </w:style>
  <w:style w:type="paragraph" w:styleId="Level3" w:customStyle="1">
    <w:name w:val="Level 3"/>
    <w:basedOn w:val="Normal"/>
    <w:rsid w:val="00AA7115"/>
    <w:pPr>
      <w:numPr>
        <w:ilvl w:val="2"/>
        <w:numId w:val="15"/>
      </w:numPr>
      <w:spacing w:after="240"/>
      <w:jc w:val="both"/>
    </w:pPr>
    <w:rPr>
      <w:rFonts w:eastAsia="Times New Roman"/>
      <w:szCs w:val="20"/>
      <w:lang w:eastAsia="en-US"/>
    </w:rPr>
  </w:style>
  <w:style w:type="paragraph" w:styleId="Level4" w:customStyle="1">
    <w:name w:val="Level 4"/>
    <w:basedOn w:val="Normal"/>
    <w:rsid w:val="00AA7115"/>
    <w:pPr>
      <w:numPr>
        <w:ilvl w:val="3"/>
        <w:numId w:val="15"/>
      </w:numPr>
      <w:spacing w:after="240"/>
      <w:jc w:val="both"/>
    </w:pPr>
    <w:rPr>
      <w:rFonts w:eastAsia="Times New Roman"/>
      <w:szCs w:val="20"/>
      <w:lang w:eastAsia="en-US"/>
    </w:rPr>
  </w:style>
  <w:style w:type="paragraph" w:styleId="Level5" w:customStyle="1">
    <w:name w:val="Level 5"/>
    <w:basedOn w:val="Normal"/>
    <w:rsid w:val="00AA7115"/>
    <w:pPr>
      <w:numPr>
        <w:ilvl w:val="4"/>
        <w:numId w:val="15"/>
      </w:numPr>
      <w:spacing w:after="240"/>
      <w:jc w:val="both"/>
    </w:pPr>
    <w:rPr>
      <w:rFonts w:eastAsia="Times New Roman"/>
      <w:szCs w:val="20"/>
      <w:lang w:eastAsia="en-US"/>
    </w:rPr>
  </w:style>
  <w:style w:type="paragraph" w:styleId="Level6" w:customStyle="1">
    <w:name w:val="Level 6"/>
    <w:basedOn w:val="Normal"/>
    <w:rsid w:val="00AA7115"/>
    <w:pPr>
      <w:numPr>
        <w:ilvl w:val="5"/>
        <w:numId w:val="15"/>
      </w:numPr>
      <w:spacing w:after="240"/>
      <w:jc w:val="both"/>
    </w:pPr>
    <w:rPr>
      <w:rFonts w:eastAsia="Times New Roman"/>
      <w:szCs w:val="20"/>
      <w:lang w:eastAsia="en-US"/>
    </w:rPr>
  </w:style>
  <w:style w:type="paragraph" w:styleId="Level7" w:customStyle="1">
    <w:name w:val="Level 7"/>
    <w:basedOn w:val="Normal"/>
    <w:rsid w:val="00AA7115"/>
    <w:pPr>
      <w:numPr>
        <w:ilvl w:val="6"/>
        <w:numId w:val="15"/>
      </w:numPr>
      <w:spacing w:after="240"/>
      <w:jc w:val="both"/>
    </w:pPr>
    <w:rPr>
      <w:rFonts w:eastAsia="Times New Roman"/>
      <w:szCs w:val="20"/>
      <w:lang w:eastAsia="en-US"/>
    </w:rPr>
  </w:style>
  <w:style w:type="paragraph" w:styleId="Level8" w:customStyle="1">
    <w:name w:val="Level 8"/>
    <w:basedOn w:val="Normal"/>
    <w:rsid w:val="00AA7115"/>
    <w:pPr>
      <w:numPr>
        <w:ilvl w:val="7"/>
        <w:numId w:val="15"/>
      </w:numPr>
      <w:spacing w:after="240"/>
      <w:jc w:val="both"/>
    </w:pPr>
    <w:rPr>
      <w:rFonts w:eastAsia="Times New Roman"/>
      <w:szCs w:val="20"/>
      <w:lang w:eastAsia="en-US"/>
    </w:rPr>
  </w:style>
  <w:style w:type="paragraph" w:styleId="Level9" w:customStyle="1">
    <w:name w:val="Level 9"/>
    <w:basedOn w:val="Normal"/>
    <w:rsid w:val="00AA7115"/>
    <w:pPr>
      <w:numPr>
        <w:ilvl w:val="8"/>
        <w:numId w:val="15"/>
      </w:numPr>
      <w:spacing w:after="240"/>
      <w:jc w:val="both"/>
    </w:pPr>
    <w:rPr>
      <w:rFonts w:eastAsia="Times New Roman"/>
      <w:szCs w:val="20"/>
      <w:lang w:eastAsia="en-US"/>
    </w:rPr>
  </w:style>
  <w:style w:type="character" w:styleId="FootnoteTextChar" w:customStyle="1">
    <w:name w:val="Footnote Text Char"/>
    <w:basedOn w:val="DefaultParagraphFont"/>
    <w:link w:val="FootnoteText"/>
    <w:semiHidden w:val="1"/>
    <w:rsid w:val="00AA7115"/>
    <w:rPr>
      <w:rFonts w:eastAsia="STZhongsong"/>
      <w:sz w:val="16"/>
      <w:lang w:eastAsia="zh-CN"/>
    </w:rPr>
  </w:style>
  <w:style w:type="paragraph" w:styleId="ScheduleHeader" w:customStyle="1">
    <w:name w:val="Schedule Header"/>
    <w:basedOn w:val="Normal"/>
    <w:next w:val="Normal"/>
    <w:rsid w:val="00AA7115"/>
    <w:pPr>
      <w:spacing w:after="240"/>
      <w:jc w:val="center"/>
    </w:pPr>
    <w:rPr>
      <w:rFonts w:eastAsia="Times New Roman"/>
      <w:b w:val="1"/>
      <w:caps w:val="1"/>
      <w:szCs w:val="20"/>
      <w:u w:val="single"/>
      <w:lang w:eastAsia="en-US"/>
    </w:rPr>
  </w:style>
  <w:style w:type="paragraph" w:styleId="Level1Heading" w:customStyle="1">
    <w:name w:val="Level 1 Heading"/>
    <w:basedOn w:val="Level1"/>
    <w:next w:val="Level1"/>
    <w:rsid w:val="00AA7115"/>
    <w:pPr>
      <w:keepNext w:val="1"/>
      <w:ind w:left="431" w:hanging="431"/>
    </w:pPr>
    <w:rPr>
      <w:b w:val="1"/>
      <w:caps w:val="1"/>
      <w:u w:val="single"/>
    </w:rPr>
  </w:style>
  <w:style w:type="paragraph" w:styleId="Level2Heading" w:customStyle="1">
    <w:name w:val="Level 2 Heading"/>
    <w:basedOn w:val="Level2"/>
    <w:next w:val="Level2"/>
    <w:rsid w:val="00AA7115"/>
    <w:pPr>
      <w:keepNext w:val="1"/>
      <w:ind w:left="1077" w:hanging="646"/>
    </w:pPr>
    <w:rPr>
      <w:b w:val="1"/>
      <w:u w:val="single"/>
    </w:rPr>
  </w:style>
  <w:style w:type="paragraph" w:styleId="Level3Heading" w:customStyle="1">
    <w:name w:val="Level 3 Heading"/>
    <w:basedOn w:val="Level3"/>
    <w:next w:val="Level3"/>
    <w:rsid w:val="00AA7115"/>
    <w:pPr>
      <w:keepNext w:val="1"/>
      <w:ind w:left="1939" w:hanging="862"/>
    </w:pPr>
    <w:rPr>
      <w:u w:val="single"/>
    </w:rPr>
  </w:style>
  <w:style w:type="paragraph" w:styleId="ScheduleLevel1Heading" w:customStyle="1">
    <w:name w:val="Schedule Level 1 Heading"/>
    <w:basedOn w:val="ScheduleLevel1"/>
    <w:next w:val="ScheduleLevel1"/>
    <w:rsid w:val="00AA7115"/>
    <w:pPr>
      <w:keepNext w:val="1"/>
      <w:numPr>
        <w:numId w:val="0"/>
      </w:numPr>
      <w:tabs>
        <w:tab w:val="num" w:pos="1492"/>
      </w:tabs>
      <w:ind w:left="1492" w:hanging="360"/>
    </w:pPr>
    <w:rPr>
      <w:b w:val="1"/>
      <w:caps w:val="1"/>
      <w:u w:val="single"/>
    </w:rPr>
  </w:style>
  <w:style w:type="paragraph" w:styleId="ScheduleLevel2Heading" w:customStyle="1">
    <w:name w:val="Schedule Level 2 Heading"/>
    <w:basedOn w:val="ScheduleLevel2"/>
    <w:next w:val="ScheduleLevel2"/>
    <w:rsid w:val="00AA7115"/>
    <w:pPr>
      <w:numPr>
        <w:ilvl w:val="0"/>
        <w:numId w:val="0"/>
      </w:numPr>
      <w:tabs>
        <w:tab w:val="num" w:pos="1080"/>
      </w:tabs>
      <w:ind w:left="1080" w:hanging="648"/>
    </w:pPr>
  </w:style>
  <w:style w:type="paragraph" w:styleId="ScheduleLevel3Heading" w:customStyle="1">
    <w:name w:val="Schedule Level 3 Heading"/>
    <w:basedOn w:val="ScheduleLevel3"/>
    <w:next w:val="ScheduleLevel3"/>
    <w:rsid w:val="00AA7115"/>
    <w:pPr>
      <w:keepNext w:val="1"/>
      <w:numPr>
        <w:numId w:val="13"/>
      </w:numPr>
    </w:pPr>
    <w:rPr>
      <w:u w:val="single"/>
    </w:rPr>
  </w:style>
  <w:style w:type="character" w:styleId="Level4Char" w:customStyle="1">
    <w:name w:val="Level 4 Char"/>
    <w:basedOn w:val="DefaultParagraphFont"/>
    <w:rsid w:val="00AA7115"/>
    <w:rPr>
      <w:rFonts w:ascii="Arial" w:hAnsi="Arial"/>
      <w:sz w:val="22"/>
      <w:lang w:bidi="ar-SA" w:eastAsia="en-US" w:val="en-GB"/>
    </w:rPr>
  </w:style>
  <w:style w:type="character" w:styleId="Level3Char" w:customStyle="1">
    <w:name w:val="Level 3 Char"/>
    <w:basedOn w:val="DefaultParagraphFont"/>
    <w:rsid w:val="00AA7115"/>
    <w:rPr>
      <w:rFonts w:ascii="Arial" w:hAnsi="Arial"/>
      <w:sz w:val="22"/>
      <w:lang w:bidi="ar-SA" w:eastAsia="en-US" w:val="en-GB"/>
    </w:rPr>
  </w:style>
  <w:style w:type="paragraph" w:styleId="Style2" w:customStyle="1">
    <w:name w:val="Style2"/>
    <w:basedOn w:val="Normal"/>
    <w:rsid w:val="00AA7115"/>
    <w:pPr>
      <w:tabs>
        <w:tab w:val="left" w:pos="720"/>
        <w:tab w:val="left" w:pos="851"/>
        <w:tab w:val="left" w:pos="1418"/>
        <w:tab w:val="left" w:pos="1584"/>
        <w:tab w:val="left" w:pos="2592"/>
        <w:tab w:val="left" w:pos="3744"/>
        <w:tab w:val="left" w:pos="5184"/>
        <w:tab w:val="left" w:pos="6912"/>
      </w:tabs>
      <w:jc w:val="both"/>
    </w:pPr>
    <w:rPr>
      <w:rFonts w:eastAsia="Times New Roman"/>
      <w:sz w:val="24"/>
      <w:szCs w:val="20"/>
      <w:lang w:eastAsia="en-US"/>
    </w:rPr>
  </w:style>
  <w:style w:type="character" w:styleId="1" w:customStyle="1">
    <w:name w:val="1"/>
    <w:rsid w:val="00AA7115"/>
    <w:rPr>
      <w:rFonts w:ascii="CG Times" w:hAnsi="CG Times"/>
      <w:sz w:val="24"/>
    </w:rPr>
  </w:style>
  <w:style w:type="paragraph" w:styleId="TxBrp15" w:customStyle="1">
    <w:name w:val="TxBr_p15"/>
    <w:basedOn w:val="Normal"/>
    <w:rsid w:val="00AA7115"/>
    <w:pPr>
      <w:widowControl w:val="0"/>
      <w:tabs>
        <w:tab w:val="left" w:pos="204"/>
      </w:tabs>
      <w:spacing w:line="289" w:lineRule="atLeast"/>
      <w:jc w:val="both"/>
    </w:pPr>
    <w:rPr>
      <w:rFonts w:eastAsia="Times New Roman"/>
      <w:snapToGrid w:val="0"/>
      <w:sz w:val="24"/>
      <w:szCs w:val="20"/>
      <w:lang w:eastAsia="en-US"/>
    </w:rPr>
  </w:style>
  <w:style w:type="character" w:styleId="BodyText2Char" w:customStyle="1">
    <w:name w:val="Body Text 2 Char"/>
    <w:basedOn w:val="DefaultParagraphFont"/>
    <w:link w:val="BodyText2"/>
    <w:rsid w:val="00AA7115"/>
    <w:rPr>
      <w:rFonts w:eastAsia="SimSun"/>
      <w:sz w:val="22"/>
      <w:szCs w:val="24"/>
      <w:lang w:eastAsia="zh-CN"/>
    </w:rPr>
  </w:style>
  <w:style w:type="paragraph" w:styleId="Body0" w:customStyle="1">
    <w:name w:val="Body"/>
    <w:rsid w:val="00AA7115"/>
    <w:pPr>
      <w:tabs>
        <w:tab w:val="left" w:pos="360"/>
      </w:tabs>
    </w:pPr>
    <w:rPr>
      <w:rFonts w:ascii="Arial" w:hAnsi="Arial"/>
      <w:sz w:val="22"/>
      <w:lang w:eastAsia="en-US" w:val="en-US"/>
    </w:rPr>
  </w:style>
  <w:style w:type="paragraph" w:styleId="add" w:customStyle="1">
    <w:name w:val="add"/>
    <w:rsid w:val="00AA7115"/>
    <w:rPr>
      <w:sz w:val="24"/>
      <w:szCs w:val="24"/>
      <w:lang w:eastAsia="en-US"/>
    </w:rPr>
  </w:style>
  <w:style w:type="paragraph" w:styleId="KLegalHeading3" w:customStyle="1">
    <w:name w:val="KLegal Heading 3"/>
    <w:basedOn w:val="Normal"/>
    <w:next w:val="Normal"/>
    <w:rsid w:val="00AA7115"/>
    <w:pPr>
      <w:keepNext w:val="1"/>
      <w:numPr>
        <w:ilvl w:val="2"/>
        <w:numId w:val="16"/>
      </w:numPr>
      <w:tabs>
        <w:tab w:val="clear" w:pos="720"/>
      </w:tabs>
      <w:overflowPunct w:val="0"/>
      <w:autoSpaceDE w:val="0"/>
      <w:autoSpaceDN w:val="0"/>
      <w:adjustRightInd w:val="0"/>
      <w:spacing w:after="220"/>
      <w:ind w:left="1440" w:hanging="720"/>
      <w:jc w:val="both"/>
      <w:textAlignment w:val="baseline"/>
    </w:pPr>
    <w:rPr>
      <w:rFonts w:eastAsia="Times New Roman"/>
      <w:b w:val="1"/>
      <w:szCs w:val="20"/>
      <w:lang w:eastAsia="en-US"/>
    </w:rPr>
  </w:style>
  <w:style w:type="paragraph" w:styleId="KLegalHeading4" w:customStyle="1">
    <w:name w:val="KLegal Heading 4"/>
    <w:basedOn w:val="Normal"/>
    <w:next w:val="Normal"/>
    <w:rsid w:val="00AA7115"/>
    <w:pPr>
      <w:keepNext w:val="1"/>
      <w:numPr>
        <w:ilvl w:val="3"/>
        <w:numId w:val="16"/>
      </w:numPr>
      <w:tabs>
        <w:tab w:val="clear" w:pos="1080"/>
      </w:tabs>
      <w:overflowPunct w:val="0"/>
      <w:autoSpaceDE w:val="0"/>
      <w:autoSpaceDN w:val="0"/>
      <w:adjustRightInd w:val="0"/>
      <w:spacing w:after="220"/>
      <w:ind w:left="2160" w:hanging="720"/>
      <w:jc w:val="both"/>
      <w:textAlignment w:val="baseline"/>
    </w:pPr>
    <w:rPr>
      <w:rFonts w:eastAsia="Times New Roman"/>
      <w:b w:val="1"/>
      <w:i w:val="1"/>
      <w:szCs w:val="20"/>
      <w:lang w:eastAsia="en-US"/>
    </w:rPr>
  </w:style>
  <w:style w:type="paragraph" w:styleId="KLegalHeading1" w:customStyle="1">
    <w:name w:val="KLegal Heading 1"/>
    <w:basedOn w:val="Normal"/>
    <w:next w:val="KLegalHeading2"/>
    <w:rsid w:val="00AA7115"/>
    <w:pPr>
      <w:keepNext w:val="1"/>
      <w:pageBreakBefore w:val="1"/>
      <w:numPr>
        <w:numId w:val="16"/>
      </w:numPr>
      <w:tabs>
        <w:tab w:val="clear" w:pos="360"/>
      </w:tabs>
      <w:overflowPunct w:val="0"/>
      <w:autoSpaceDE w:val="0"/>
      <w:autoSpaceDN w:val="0"/>
      <w:adjustRightInd w:val="0"/>
      <w:spacing w:after="440"/>
      <w:ind w:left="851" w:hanging="851"/>
      <w:jc w:val="both"/>
      <w:textAlignment w:val="baseline"/>
      <w:outlineLvl w:val="0"/>
    </w:pPr>
    <w:rPr>
      <w:rFonts w:eastAsia="Times New Roman"/>
      <w:b w:val="1"/>
      <w:sz w:val="32"/>
      <w:szCs w:val="20"/>
      <w:lang w:eastAsia="en-US"/>
    </w:rPr>
  </w:style>
  <w:style w:type="paragraph" w:styleId="KLegalHeading2" w:customStyle="1">
    <w:name w:val="KLegal Heading 2"/>
    <w:basedOn w:val="Normal"/>
    <w:next w:val="KLegalHeading3"/>
    <w:rsid w:val="00AA7115"/>
    <w:pPr>
      <w:keepNext w:val="1"/>
      <w:numPr>
        <w:ilvl w:val="1"/>
        <w:numId w:val="16"/>
      </w:numPr>
      <w:tabs>
        <w:tab w:val="clear" w:pos="720"/>
      </w:tabs>
      <w:overflowPunct w:val="0"/>
      <w:autoSpaceDE w:val="0"/>
      <w:autoSpaceDN w:val="0"/>
      <w:adjustRightInd w:val="0"/>
      <w:spacing w:after="220"/>
      <w:ind w:left="851" w:hanging="851"/>
      <w:jc w:val="both"/>
      <w:textAlignment w:val="baseline"/>
      <w:outlineLvl w:val="1"/>
    </w:pPr>
    <w:rPr>
      <w:rFonts w:eastAsia="Times New Roman"/>
      <w:b w:val="1"/>
      <w:sz w:val="28"/>
      <w:szCs w:val="20"/>
      <w:lang w:eastAsia="en-US"/>
    </w:rPr>
  </w:style>
  <w:style w:type="paragraph" w:styleId="01-Level1-BB" w:customStyle="1">
    <w:name w:val="01-Level1-BB"/>
    <w:basedOn w:val="Normal"/>
    <w:next w:val="Normal"/>
    <w:rsid w:val="00AA7115"/>
    <w:pPr>
      <w:numPr>
        <w:numId w:val="17"/>
      </w:numPr>
      <w:jc w:val="both"/>
    </w:pPr>
    <w:rPr>
      <w:rFonts w:eastAsia="Times New Roman"/>
      <w:b w:val="1"/>
      <w:szCs w:val="20"/>
      <w:lang w:eastAsia="en-US"/>
    </w:rPr>
  </w:style>
  <w:style w:type="paragraph" w:styleId="01-Level2-BB" w:customStyle="1">
    <w:name w:val="01-Level2-BB"/>
    <w:basedOn w:val="Normal"/>
    <w:next w:val="Normal"/>
    <w:rsid w:val="00AA7115"/>
    <w:pPr>
      <w:numPr>
        <w:ilvl w:val="1"/>
        <w:numId w:val="17"/>
      </w:numPr>
      <w:jc w:val="both"/>
    </w:pPr>
    <w:rPr>
      <w:rFonts w:eastAsia="Times New Roman"/>
      <w:szCs w:val="20"/>
      <w:lang w:eastAsia="en-US"/>
    </w:rPr>
  </w:style>
  <w:style w:type="paragraph" w:styleId="01-Level3-BB" w:customStyle="1">
    <w:name w:val="01-Level3-BB"/>
    <w:basedOn w:val="Normal"/>
    <w:next w:val="Normal"/>
    <w:rsid w:val="00AA7115"/>
    <w:pPr>
      <w:numPr>
        <w:ilvl w:val="2"/>
        <w:numId w:val="17"/>
      </w:numPr>
      <w:jc w:val="both"/>
    </w:pPr>
    <w:rPr>
      <w:rFonts w:eastAsia="Times New Roman"/>
      <w:szCs w:val="20"/>
      <w:lang w:eastAsia="en-US"/>
    </w:rPr>
  </w:style>
  <w:style w:type="paragraph" w:styleId="01-Level4-BB" w:customStyle="1">
    <w:name w:val="01-Level4-BB"/>
    <w:basedOn w:val="Normal"/>
    <w:next w:val="Normal"/>
    <w:rsid w:val="00AA7115"/>
    <w:pPr>
      <w:numPr>
        <w:ilvl w:val="3"/>
        <w:numId w:val="17"/>
      </w:numPr>
      <w:jc w:val="both"/>
    </w:pPr>
    <w:rPr>
      <w:rFonts w:eastAsia="Times New Roman"/>
      <w:szCs w:val="20"/>
      <w:lang w:eastAsia="en-US"/>
    </w:rPr>
  </w:style>
  <w:style w:type="paragraph" w:styleId="01-Level5-BB" w:customStyle="1">
    <w:name w:val="01-Level5-BB"/>
    <w:basedOn w:val="Normal"/>
    <w:next w:val="Normal"/>
    <w:rsid w:val="00AA7115"/>
    <w:pPr>
      <w:numPr>
        <w:ilvl w:val="4"/>
        <w:numId w:val="17"/>
      </w:numPr>
      <w:jc w:val="both"/>
    </w:pPr>
    <w:rPr>
      <w:rFonts w:eastAsia="Times New Roman"/>
      <w:szCs w:val="20"/>
      <w:lang w:eastAsia="en-US"/>
    </w:rPr>
  </w:style>
  <w:style w:type="paragraph" w:styleId="00-Normal-BB" w:customStyle="1">
    <w:name w:val="00-Normal-BB"/>
    <w:rsid w:val="00AA7115"/>
    <w:pPr>
      <w:jc w:val="both"/>
    </w:pPr>
    <w:rPr>
      <w:rFonts w:ascii="Arial" w:hAnsi="Arial"/>
      <w:sz w:val="22"/>
      <w:lang w:eastAsia="en-US"/>
    </w:rPr>
  </w:style>
  <w:style w:type="character" w:styleId="StyleArial11pt" w:customStyle="1">
    <w:name w:val="Style Arial 11 pt"/>
    <w:basedOn w:val="DefaultParagraphFont"/>
    <w:rsid w:val="00AA7115"/>
    <w:rPr>
      <w:rFonts w:ascii="Arial" w:hAnsi="Arial"/>
      <w:color w:val="auto"/>
      <w:sz w:val="22"/>
    </w:rPr>
  </w:style>
  <w:style w:type="paragraph" w:styleId="StyleHeading3Arial11ptAutoLeft0cmFirstline0cm" w:customStyle="1">
    <w:name w:val="Style Heading 3 + Arial 11 pt Auto Left:  0 cm First line:  0 cm"/>
    <w:basedOn w:val="Normal"/>
    <w:rsid w:val="00AA7115"/>
    <w:pPr>
      <w:numPr>
        <w:numId w:val="18"/>
      </w:numPr>
    </w:pPr>
    <w:rPr>
      <w:rFonts w:eastAsia="Times New Roman"/>
      <w:sz w:val="24"/>
      <w:lang w:eastAsia="en-US"/>
    </w:rPr>
  </w:style>
  <w:style w:type="paragraph" w:styleId="OutlineIndPara" w:customStyle="1">
    <w:name w:val="Outline Ind Para"/>
    <w:basedOn w:val="Normal"/>
    <w:rsid w:val="00AA7115"/>
    <w:pPr>
      <w:spacing w:after="240"/>
      <w:ind w:left="851"/>
      <w:jc w:val="both"/>
    </w:pPr>
    <w:rPr>
      <w:rFonts w:eastAsia="Times New Roman"/>
      <w:szCs w:val="20"/>
      <w:lang w:eastAsia="en-US"/>
    </w:rPr>
  </w:style>
  <w:style w:type="paragraph" w:styleId="AppSub" w:customStyle="1">
    <w:name w:val="App Sub"/>
    <w:basedOn w:val="Normal"/>
    <w:next w:val="Normal"/>
    <w:rsid w:val="00AA7115"/>
    <w:pPr>
      <w:numPr>
        <w:numId w:val="19"/>
      </w:numPr>
      <w:tabs>
        <w:tab w:val="clear" w:pos="1440"/>
      </w:tabs>
      <w:spacing w:after="240"/>
      <w:jc w:val="center"/>
    </w:pPr>
    <w:rPr>
      <w:rFonts w:eastAsia="Times New Roman"/>
      <w:b w:val="1"/>
      <w:caps w:val="1"/>
      <w:szCs w:val="20"/>
      <w:lang w:eastAsia="en-US"/>
    </w:rPr>
  </w:style>
  <w:style w:type="paragraph" w:styleId="StyleParagraph2JustifiedBefore12pt" w:customStyle="1">
    <w:name w:val="Style Paragraph 2 + Justified Before:  12 pt"/>
    <w:basedOn w:val="Paragraph2"/>
    <w:rsid w:val="00AA7115"/>
    <w:pPr>
      <w:spacing w:before="240"/>
      <w:ind w:left="782" w:hanging="357"/>
      <w:jc w:val="both"/>
    </w:pPr>
    <w:rPr>
      <w:bCs w:val="1"/>
      <w:szCs w:val="20"/>
    </w:rPr>
  </w:style>
  <w:style w:type="paragraph" w:styleId="HeadA" w:customStyle="1">
    <w:name w:val="Head A"/>
    <w:basedOn w:val="Heading1"/>
    <w:next w:val="Normal"/>
    <w:rsid w:val="00AA7115"/>
    <w:pPr>
      <w:numPr>
        <w:numId w:val="21"/>
      </w:numPr>
      <w:adjustRightInd w:val="1"/>
      <w:spacing w:after="120"/>
    </w:pPr>
    <w:rPr>
      <w:rFonts w:eastAsia="Times New Roman"/>
      <w:bCs w:val="1"/>
      <w:caps w:val="0"/>
      <w:kern w:val="32"/>
      <w:sz w:val="28"/>
      <w:szCs w:val="32"/>
      <w:lang w:eastAsia="en-GB"/>
    </w:rPr>
  </w:style>
  <w:style w:type="paragraph" w:styleId="HeadC" w:customStyle="1">
    <w:name w:val="Head C"/>
    <w:basedOn w:val="Heading3"/>
    <w:next w:val="Normal"/>
    <w:rsid w:val="00AA7115"/>
    <w:pPr>
      <w:keepNext w:val="1"/>
      <w:numPr>
        <w:numId w:val="21"/>
      </w:numPr>
      <w:tabs>
        <w:tab w:val="left" w:pos="180"/>
      </w:tabs>
      <w:adjustRightInd w:val="1"/>
      <w:spacing w:after="120"/>
    </w:pPr>
    <w:rPr>
      <w:rFonts w:eastAsia="Times New Roman"/>
      <w:bCs w:val="1"/>
      <w:szCs w:val="26"/>
      <w:lang w:eastAsia="en-GB"/>
    </w:rPr>
  </w:style>
  <w:style w:type="paragraph" w:styleId="HeadB" w:customStyle="1">
    <w:name w:val="Head B"/>
    <w:basedOn w:val="Normal"/>
    <w:rsid w:val="00AA7115"/>
    <w:pPr>
      <w:numPr>
        <w:ilvl w:val="1"/>
        <w:numId w:val="21"/>
      </w:numPr>
      <w:spacing w:after="60"/>
      <w:jc w:val="both"/>
    </w:pPr>
    <w:rPr>
      <w:rFonts w:ascii="Arial Bold" w:eastAsia="Times New Roman" w:hAnsi="Arial Bold"/>
      <w:b w:val="1"/>
      <w:color w:val="0000ff"/>
      <w:sz w:val="24"/>
      <w:lang w:eastAsia="en-GB"/>
    </w:rPr>
  </w:style>
  <w:style w:type="character" w:styleId="PQQbulletChar" w:customStyle="1">
    <w:name w:val="PQQ bullet Char"/>
    <w:basedOn w:val="DefaultParagraphFont"/>
    <w:link w:val="PQQbullet"/>
    <w:locked w:val="1"/>
    <w:rsid w:val="00AA7115"/>
    <w:rPr>
      <w:rFonts w:ascii="Arial" w:cs="Arial" w:hAnsi="Arial"/>
      <w:sz w:val="22"/>
      <w:szCs w:val="22"/>
    </w:rPr>
  </w:style>
  <w:style w:type="paragraph" w:styleId="PQQbullet" w:customStyle="1">
    <w:name w:val="PQQ bullet"/>
    <w:basedOn w:val="Normal"/>
    <w:link w:val="PQQbulletChar"/>
    <w:rsid w:val="00AA7115"/>
    <w:pPr>
      <w:numPr>
        <w:numId w:val="20"/>
      </w:numPr>
      <w:jc w:val="both"/>
    </w:pPr>
    <w:rPr>
      <w:rFonts w:cs="Arial" w:eastAsia="Times New Roman"/>
      <w:szCs w:val="22"/>
      <w:lang w:eastAsia="en-GB"/>
    </w:rPr>
  </w:style>
  <w:style w:type="character" w:styleId="IndentAChar" w:customStyle="1">
    <w:name w:val="Indent A Char"/>
    <w:basedOn w:val="DefaultParagraphFont"/>
    <w:link w:val="IndentA"/>
    <w:locked w:val="1"/>
    <w:rsid w:val="00AA7115"/>
    <w:rPr>
      <w:rFonts w:ascii="Arial" w:cs="Arial" w:hAnsi="Arial"/>
      <w:sz w:val="22"/>
      <w:szCs w:val="24"/>
    </w:rPr>
  </w:style>
  <w:style w:type="paragraph" w:styleId="IndentA" w:customStyle="1">
    <w:name w:val="Indent A"/>
    <w:basedOn w:val="Normal"/>
    <w:link w:val="IndentAChar"/>
    <w:rsid w:val="00AA7115"/>
    <w:pPr>
      <w:spacing w:after="120" w:before="60"/>
      <w:ind w:left="181"/>
      <w:jc w:val="both"/>
    </w:pPr>
    <w:rPr>
      <w:rFonts w:cs="Arial" w:eastAsia="Times New Roman"/>
      <w:lang w:eastAsia="en-GB"/>
    </w:rPr>
  </w:style>
  <w:style w:type="paragraph" w:styleId="htm01normal" w:customStyle="1">
    <w:name w:val="htm01 normal"/>
    <w:basedOn w:val="Normal"/>
    <w:rsid w:val="00AA7115"/>
    <w:pPr>
      <w:ind w:left="900"/>
    </w:pPr>
    <w:rPr>
      <w:rFonts w:eastAsia="Times New Roman"/>
      <w:sz w:val="24"/>
      <w:szCs w:val="20"/>
      <w:lang w:eastAsia="en-US"/>
    </w:rPr>
  </w:style>
  <w:style w:type="paragraph" w:styleId="Revision">
    <w:name w:val="Revision"/>
    <w:hidden w:val="1"/>
    <w:uiPriority w:val="99"/>
    <w:semiHidden w:val="1"/>
    <w:rsid w:val="00AA7115"/>
    <w:rPr>
      <w:rFonts w:ascii="Arial" w:eastAsia="SimSun" w:hAnsi="Arial"/>
      <w:sz w:val="22"/>
      <w:szCs w:val="24"/>
      <w:lang w:eastAsia="zh-CN"/>
    </w:rPr>
  </w:style>
  <w:style w:type="paragraph" w:styleId="Style1" w:customStyle="1">
    <w:name w:val="Style1"/>
    <w:basedOn w:val="TOC9"/>
    <w:qFormat w:val="1"/>
    <w:rsid w:val="00861D08"/>
    <w:rPr>
      <w:rFonts w:ascii="Arial" w:hAnsi="Arial"/>
      <w:noProof w:val="1"/>
    </w:rPr>
  </w:style>
  <w:style w:type="paragraph" w:styleId="01-NormInd1-BB" w:customStyle="1">
    <w:name w:val="01-NormInd1-BB"/>
    <w:basedOn w:val="Normal"/>
    <w:rsid w:val="00861D08"/>
    <w:pPr>
      <w:spacing w:after="120"/>
      <w:ind w:left="720"/>
      <w:jc w:val="both"/>
    </w:pPr>
    <w:rPr>
      <w:rFonts w:eastAsia="Times New Roman"/>
      <w:sz w:val="20"/>
      <w:szCs w:val="20"/>
      <w:lang w:eastAsia="en-US"/>
    </w:rPr>
  </w:style>
  <w:style w:type="character" w:styleId="HouseStyleBaseChar" w:customStyle="1">
    <w:name w:val="House Style Base Char"/>
    <w:basedOn w:val="DefaultParagraphFont"/>
    <w:link w:val="HouseStyleBase"/>
    <w:rsid w:val="00861D08"/>
    <w:rPr>
      <w:rFonts w:ascii="Arial" w:eastAsia="STZhongsong" w:hAnsi="Arial"/>
      <w:sz w:val="22"/>
      <w:lang w:bidi="ar-SA" w:eastAsia="zh-CN" w:val="en-GB"/>
    </w:rPr>
  </w:style>
  <w:style w:type="character" w:styleId="CharChar2" w:customStyle="1">
    <w:name w:val="Char Char2"/>
    <w:basedOn w:val="DefaultParagraphFont"/>
    <w:rsid w:val="00861D08"/>
    <w:rPr>
      <w:rFonts w:ascii="Arial" w:hAnsi="Arial"/>
      <w:sz w:val="22"/>
      <w:szCs w:val="24"/>
      <w:lang w:eastAsia="en-US"/>
    </w:rPr>
  </w:style>
  <w:style w:type="numbering" w:styleId="1111111" w:customStyle="1">
    <w:name w:val="1 / 1.1 / 1.1.11"/>
    <w:basedOn w:val="NoList"/>
    <w:next w:val="111111"/>
    <w:rsid w:val="00F44D62"/>
  </w:style>
  <w:style w:type="character" w:styleId="apple-tab-span" w:customStyle="1">
    <w:name w:val="apple-tab-span"/>
    <w:basedOn w:val="DefaultParagraphFont"/>
    <w:rsid w:val="00183DAF"/>
  </w:style>
  <w:style w:type="paragraph" w:styleId="Subtitle">
    <w:name w:val="Subtitle"/>
    <w:basedOn w:val="Normal"/>
    <w:next w:val="Normal"/>
    <w:pPr>
      <w:spacing w:after="60" w:lineRule="auto"/>
      <w:jc w:val="center"/>
    </w:pPr>
    <w:rPr>
      <w:sz w:val="24"/>
      <w:szCs w:val="24"/>
    </w:rPr>
  </w:style>
  <w:style w:type="table" w:styleId="Table1">
    <w:basedOn w:val="TableNormal"/>
    <w:pPr>
      <w:jc w:val="both"/>
    </w:pPr>
    <w:rPr>
      <w:b w:val="1"/>
      <w:color w:val="ffffff"/>
    </w:rPr>
    <w:tblPr>
      <w:tblStyleRowBandSize w:val="1"/>
      <w:tblStyleColBandSize w:val="1"/>
      <w:tblCellMar>
        <w:top w:w="0.0" w:type="dxa"/>
        <w:left w:w="115.0" w:type="dxa"/>
        <w:bottom w:w="0.0" w:type="dxa"/>
        <w:right w:w="115.0" w:type="dxa"/>
      </w:tblCellMar>
    </w:tblPr>
    <w:tcPr>
      <w:shd w:fill="auto" w:val="clear"/>
    </w:tcPr>
  </w:style>
  <w:style w:type="table" w:styleId="Table2">
    <w:basedOn w:val="TableNormal"/>
    <w:pPr>
      <w:jc w:val="both"/>
    </w:pPr>
    <w:rPr>
      <w:b w:val="1"/>
      <w:color w:val="ffffff"/>
    </w:rPr>
    <w:tblPr>
      <w:tblStyleRowBandSize w:val="1"/>
      <w:tblStyleColBandSize w:val="1"/>
      <w:tblCellMar>
        <w:top w:w="0.0" w:type="dxa"/>
        <w:left w:w="115.0" w:type="dxa"/>
        <w:bottom w:w="0.0" w:type="dxa"/>
        <w:right w:w="115.0" w:type="dxa"/>
      </w:tblCellMar>
    </w:tblPr>
    <w:tcPr>
      <w:shd w:fill="auto" w:val="clear"/>
    </w:tcPr>
  </w:style>
  <w:style w:type="table" w:styleId="Table3">
    <w:basedOn w:val="TableNormal"/>
    <w:pPr>
      <w:jc w:val="both"/>
    </w:pPr>
    <w:rPr>
      <w:b w:val="1"/>
      <w:color w:val="ffffff"/>
    </w:rPr>
    <w:tblPr>
      <w:tblStyleRowBandSize w:val="1"/>
      <w:tblStyleColBandSize w:val="1"/>
      <w:tblCellMar>
        <w:top w:w="0.0" w:type="dxa"/>
        <w:left w:w="115.0" w:type="dxa"/>
        <w:bottom w:w="0.0" w:type="dxa"/>
        <w:right w:w="115.0" w:type="dxa"/>
      </w:tblCellMar>
    </w:tblPr>
    <w:tcPr>
      <w:shd w:fill="auto" w:val="clear"/>
    </w:tc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J+d3K3V7D3Nkd7/MZS7g9ckKq5g==">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2021-09-21T08:04:00Z</dcterms:created>
  <dc:creator>James Bergin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gFAA9xAl/vizjZh2amNVTvCEkMT4+J4rpOL3F0BlA66IB7fpjhxJnonbv3KfUD8nwyvzKd3luDa2PGoo_x000d_
Wo+8cPfeyTmBCqiLGl1yrQITBHU7KCV9AkD464N433+WWuzViGb+cML8r371dRHIjBR1tYV9wkHJ_x000d_
SVOnqqhvP9GKryAlhPGWU/DJSmwDKJlgo9DCWqSQhJZZcT+vQSn4MK3UWUvw1VYO+yJFReGzH3Yt_x000d_
O83XsYcMX1JNcR+wD</vt:lpwstr>
  </property>
  <property fmtid="{D5CDD505-2E9C-101B-9397-08002B2CF9AE}" pid="3" name="MAIL_MSG_ID2">
    <vt:lpwstr>bZAr3zXkshjZdXt5s7fZ+CbAXPK1XWjsrn01cOvHfRhbLg/146YcL4FtlqF_x000d_
ZEMmt9wsb1CxDiYwHteSqDx+qs+Ch5K95VZs+w==</vt:lpwstr>
  </property>
  <property fmtid="{D5CDD505-2E9C-101B-9397-08002B2CF9AE}" pid="4" name="RESPONSE_SENDER_NAME">
    <vt:lpwstr>sAAAb0xRtPDW5Uv++Cym4gBj7ywKJWiIkNR/EyQTYW1TdWY=</vt:lpwstr>
  </property>
  <property fmtid="{D5CDD505-2E9C-101B-9397-08002B2CF9AE}" pid="5" name="EMAIL_OWNER_ADDRESS">
    <vt:lpwstr>4AAAv2pPQheLA5W1cZ8QbyIHRIfVXR/+Q2pMbpZiFBEolmAKq0G2ZAR18Q==</vt:lpwstr>
  </property>
  <property fmtid="{D5CDD505-2E9C-101B-9397-08002B2CF9AE}" pid="6" name="WS_TRACKING_ID">
    <vt:lpwstr>7eff4de1-1477-475b-b316-0b641ea670b3</vt:lpwstr>
  </property>
</Properties>
</file>